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366" w:rsidRPr="000414B8" w:rsidRDefault="00FD57C1" w:rsidP="00615366">
      <w:pPr>
        <w:jc w:val="center"/>
        <w:rPr>
          <w:b/>
          <w:sz w:val="28"/>
          <w:szCs w:val="24"/>
        </w:rPr>
      </w:pPr>
      <w:r w:rsidRPr="000414B8">
        <w:rPr>
          <w:b/>
          <w:sz w:val="28"/>
          <w:szCs w:val="24"/>
        </w:rPr>
        <w:t>P</w:t>
      </w:r>
      <w:r w:rsidR="00615366" w:rsidRPr="000414B8">
        <w:rPr>
          <w:b/>
          <w:sz w:val="28"/>
          <w:szCs w:val="24"/>
        </w:rPr>
        <w:t xml:space="preserve">rofilová </w:t>
      </w:r>
      <w:r w:rsidRPr="000414B8">
        <w:rPr>
          <w:b/>
          <w:sz w:val="28"/>
          <w:szCs w:val="24"/>
        </w:rPr>
        <w:t xml:space="preserve">maturitní </w:t>
      </w:r>
      <w:r w:rsidR="00047291" w:rsidRPr="000414B8">
        <w:rPr>
          <w:b/>
          <w:sz w:val="28"/>
          <w:szCs w:val="24"/>
        </w:rPr>
        <w:t xml:space="preserve">zkouška </w:t>
      </w:r>
      <w:r w:rsidR="006A59AD" w:rsidRPr="000414B8">
        <w:rPr>
          <w:b/>
          <w:sz w:val="28"/>
          <w:szCs w:val="24"/>
        </w:rPr>
        <w:t xml:space="preserve">z odborných výtvarných předmětů </w:t>
      </w:r>
      <w:r w:rsidR="00047291" w:rsidRPr="000414B8">
        <w:rPr>
          <w:b/>
          <w:sz w:val="28"/>
          <w:szCs w:val="24"/>
        </w:rPr>
        <w:t>konaná písemnou formou</w:t>
      </w:r>
      <w:r w:rsidR="00615366" w:rsidRPr="000414B8">
        <w:rPr>
          <w:b/>
          <w:sz w:val="28"/>
          <w:szCs w:val="24"/>
        </w:rPr>
        <w:t>.</w:t>
      </w:r>
    </w:p>
    <w:p w:rsidR="00C8381F" w:rsidRPr="00AC049B" w:rsidRDefault="00615366" w:rsidP="00615366">
      <w:pPr>
        <w:jc w:val="center"/>
        <w:rPr>
          <w:b/>
          <w:sz w:val="24"/>
          <w:szCs w:val="24"/>
        </w:rPr>
      </w:pPr>
      <w:r w:rsidRPr="00AC049B">
        <w:rPr>
          <w:b/>
          <w:sz w:val="24"/>
          <w:szCs w:val="24"/>
        </w:rPr>
        <w:t>Scénická a výstavní tvorba a Grafický design.</w:t>
      </w:r>
    </w:p>
    <w:p w:rsidR="00615366" w:rsidRDefault="00D86B61" w:rsidP="00615366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2024 - </w:t>
      </w:r>
      <w:bookmarkStart w:id="0" w:name="_GoBack"/>
      <w:bookmarkEnd w:id="0"/>
      <w:r>
        <w:rPr>
          <w:rFonts w:asciiTheme="majorHAnsi" w:hAnsiTheme="majorHAnsi"/>
          <w:b/>
        </w:rPr>
        <w:t>2025</w:t>
      </w:r>
    </w:p>
    <w:p w:rsidR="009E0CF7" w:rsidRPr="006A59AD" w:rsidRDefault="009E0CF7" w:rsidP="00615366">
      <w:pPr>
        <w:jc w:val="center"/>
        <w:rPr>
          <w:rFonts w:asciiTheme="majorHAnsi" w:hAnsiTheme="majorHAnsi"/>
          <w:b/>
        </w:rPr>
      </w:pPr>
    </w:p>
    <w:p w:rsidR="006A59AD" w:rsidRPr="006A59AD" w:rsidRDefault="006A59AD" w:rsidP="00047291">
      <w:pPr>
        <w:rPr>
          <w:rFonts w:asciiTheme="majorHAnsi" w:hAnsiTheme="majorHAnsi"/>
          <w:b/>
        </w:rPr>
      </w:pPr>
      <w:r w:rsidRPr="006A59AD">
        <w:rPr>
          <w:rFonts w:asciiTheme="majorHAnsi" w:hAnsiTheme="majorHAnsi"/>
          <w:b/>
        </w:rPr>
        <w:t xml:space="preserve">1. </w:t>
      </w:r>
      <w:r w:rsidRPr="006A59AD">
        <w:rPr>
          <w:rFonts w:asciiTheme="majorHAnsi" w:hAnsiTheme="majorHAnsi"/>
          <w:b/>
        </w:rPr>
        <w:tab/>
        <w:t>Charakteristika profilov</w:t>
      </w:r>
      <w:r>
        <w:rPr>
          <w:rFonts w:asciiTheme="majorHAnsi" w:hAnsiTheme="majorHAnsi"/>
          <w:b/>
        </w:rPr>
        <w:t xml:space="preserve">é zkoušky </w:t>
      </w:r>
    </w:p>
    <w:p w:rsidR="00B43739" w:rsidRDefault="00047291" w:rsidP="00047291">
      <w:pPr>
        <w:rPr>
          <w:rFonts w:asciiTheme="majorHAnsi" w:hAnsiTheme="majorHAnsi"/>
          <w:b/>
        </w:rPr>
      </w:pPr>
      <w:r w:rsidRPr="006A59AD">
        <w:rPr>
          <w:rFonts w:asciiTheme="majorHAnsi" w:hAnsiTheme="majorHAnsi"/>
        </w:rPr>
        <w:t>P</w:t>
      </w:r>
      <w:r w:rsidRPr="006A59AD">
        <w:rPr>
          <w:rFonts w:asciiTheme="majorHAnsi" w:hAnsiTheme="majorHAnsi"/>
          <w:b/>
        </w:rPr>
        <w:t>rofilová</w:t>
      </w:r>
      <w:r w:rsidR="004B086E" w:rsidRPr="006A59AD">
        <w:rPr>
          <w:rFonts w:asciiTheme="majorHAnsi" w:hAnsiTheme="majorHAnsi"/>
          <w:b/>
        </w:rPr>
        <w:t xml:space="preserve"> </w:t>
      </w:r>
      <w:r w:rsidRPr="006A59AD">
        <w:rPr>
          <w:rFonts w:asciiTheme="majorHAnsi" w:hAnsiTheme="majorHAnsi"/>
          <w:b/>
        </w:rPr>
        <w:t>maturitní zkouška</w:t>
      </w:r>
      <w:r w:rsidR="004B086E" w:rsidRPr="006A59AD">
        <w:rPr>
          <w:rFonts w:asciiTheme="majorHAnsi" w:hAnsiTheme="majorHAnsi"/>
          <w:b/>
        </w:rPr>
        <w:t xml:space="preserve"> </w:t>
      </w:r>
      <w:r w:rsidRPr="006A59AD">
        <w:rPr>
          <w:rFonts w:asciiTheme="majorHAnsi" w:hAnsiTheme="majorHAnsi"/>
          <w:b/>
        </w:rPr>
        <w:t>konaná písemnou formou</w:t>
      </w:r>
      <w:r w:rsidR="004B086E" w:rsidRPr="006A59AD">
        <w:rPr>
          <w:rFonts w:asciiTheme="majorHAnsi" w:hAnsiTheme="majorHAnsi"/>
          <w:b/>
        </w:rPr>
        <w:t> </w:t>
      </w:r>
      <w:r w:rsidRPr="006A59AD">
        <w:rPr>
          <w:rFonts w:asciiTheme="majorHAnsi" w:hAnsiTheme="majorHAnsi" w:cs="Times New Roman"/>
        </w:rPr>
        <w:t>je povinnou zkouškou ze vzdělávací oblasti odborného vzdělávání obsažené především v předmětech Technologie výtvarná, Fotografie, Písmo / Technologie výtvarná, Propagace a Písmo.</w:t>
      </w:r>
      <w:r w:rsidR="004B086E" w:rsidRPr="006A59AD">
        <w:rPr>
          <w:rFonts w:asciiTheme="majorHAnsi" w:hAnsiTheme="majorHAnsi"/>
          <w:b/>
        </w:rPr>
        <w:t xml:space="preserve"> </w:t>
      </w:r>
    </w:p>
    <w:p w:rsidR="009E0CF7" w:rsidRPr="006A59AD" w:rsidRDefault="009E0CF7" w:rsidP="00047291">
      <w:pPr>
        <w:rPr>
          <w:rFonts w:asciiTheme="majorHAnsi" w:hAnsiTheme="majorHAnsi"/>
          <w:b/>
        </w:rPr>
      </w:pPr>
    </w:p>
    <w:p w:rsidR="00B43739" w:rsidRPr="006A59AD" w:rsidRDefault="00B43739" w:rsidP="00B43739">
      <w:pPr>
        <w:pStyle w:val="Odstavecseseznamem"/>
        <w:numPr>
          <w:ilvl w:val="1"/>
          <w:numId w:val="1"/>
        </w:numPr>
        <w:rPr>
          <w:rFonts w:asciiTheme="majorHAnsi" w:hAnsiTheme="majorHAnsi"/>
          <w:b/>
        </w:rPr>
      </w:pPr>
      <w:r w:rsidRPr="006A59AD">
        <w:rPr>
          <w:rFonts w:asciiTheme="majorHAnsi" w:hAnsiTheme="majorHAnsi"/>
          <w:b/>
        </w:rPr>
        <w:t>Forma</w:t>
      </w:r>
    </w:p>
    <w:p w:rsidR="003F1A6F" w:rsidRPr="006A59AD" w:rsidRDefault="006A59AD">
      <w:pPr>
        <w:rPr>
          <w:rFonts w:asciiTheme="majorHAnsi" w:hAnsiTheme="majorHAnsi"/>
        </w:rPr>
      </w:pPr>
      <w:r>
        <w:rPr>
          <w:rFonts w:asciiTheme="majorHAnsi" w:hAnsiTheme="majorHAnsi"/>
        </w:rPr>
        <w:t>Písemná m</w:t>
      </w:r>
      <w:r w:rsidR="00615366" w:rsidRPr="006A59AD">
        <w:rPr>
          <w:rFonts w:asciiTheme="majorHAnsi" w:hAnsiTheme="majorHAnsi"/>
        </w:rPr>
        <w:t xml:space="preserve">aturitní profilová zkouška se skládá ze dvou částí, praktické a teoretické. </w:t>
      </w:r>
    </w:p>
    <w:p w:rsidR="00B43739" w:rsidRPr="006A59AD" w:rsidRDefault="00615366">
      <w:pPr>
        <w:rPr>
          <w:rFonts w:asciiTheme="majorHAnsi" w:hAnsiTheme="majorHAnsi"/>
        </w:rPr>
      </w:pPr>
      <w:r w:rsidRPr="006A59AD">
        <w:rPr>
          <w:rFonts w:asciiTheme="majorHAnsi" w:hAnsiTheme="majorHAnsi"/>
        </w:rPr>
        <w:t>První, praktická část</w:t>
      </w:r>
      <w:r w:rsidR="00047291" w:rsidRPr="006A59AD">
        <w:rPr>
          <w:rFonts w:asciiTheme="majorHAnsi" w:hAnsiTheme="majorHAnsi"/>
        </w:rPr>
        <w:t>,</w:t>
      </w:r>
      <w:r w:rsidRPr="006A59AD">
        <w:rPr>
          <w:rFonts w:asciiTheme="majorHAnsi" w:hAnsiTheme="majorHAnsi"/>
        </w:rPr>
        <w:t xml:space="preserve"> obsahuje samostatné zadání, které ověřuje klíčové znalosti a dovednosti žáka s ohledem na studovaný obor. V přípa</w:t>
      </w:r>
      <w:r w:rsidR="003F1A6F" w:rsidRPr="006A59AD">
        <w:rPr>
          <w:rFonts w:asciiTheme="majorHAnsi" w:hAnsiTheme="majorHAnsi"/>
        </w:rPr>
        <w:t xml:space="preserve">dě </w:t>
      </w:r>
      <w:r w:rsidR="00047291" w:rsidRPr="006A59AD">
        <w:rPr>
          <w:rFonts w:asciiTheme="majorHAnsi" w:hAnsiTheme="majorHAnsi"/>
        </w:rPr>
        <w:t>Scénické a v</w:t>
      </w:r>
      <w:r w:rsidR="003F1A6F" w:rsidRPr="006A59AD">
        <w:rPr>
          <w:rFonts w:asciiTheme="majorHAnsi" w:hAnsiTheme="majorHAnsi"/>
        </w:rPr>
        <w:t>ýstavní</w:t>
      </w:r>
      <w:r w:rsidR="006A59AD">
        <w:rPr>
          <w:rFonts w:asciiTheme="majorHAnsi" w:hAnsiTheme="majorHAnsi"/>
        </w:rPr>
        <w:t xml:space="preserve"> tvorby</w:t>
      </w:r>
      <w:r w:rsidR="003F1A6F" w:rsidRPr="006A59AD">
        <w:rPr>
          <w:rFonts w:asciiTheme="majorHAnsi" w:hAnsiTheme="majorHAnsi"/>
        </w:rPr>
        <w:t xml:space="preserve"> </w:t>
      </w:r>
      <w:r w:rsidRPr="006A59AD">
        <w:rPr>
          <w:rFonts w:asciiTheme="majorHAnsi" w:hAnsiTheme="majorHAnsi"/>
        </w:rPr>
        <w:t xml:space="preserve">jde o </w:t>
      </w:r>
      <w:r w:rsidR="008041EE" w:rsidRPr="006A59AD">
        <w:rPr>
          <w:rFonts w:asciiTheme="majorHAnsi" w:hAnsiTheme="majorHAnsi"/>
        </w:rPr>
        <w:t>„</w:t>
      </w:r>
      <w:r w:rsidR="008041EE" w:rsidRPr="006A59AD">
        <w:rPr>
          <w:rFonts w:asciiTheme="majorHAnsi" w:hAnsiTheme="majorHAnsi"/>
          <w:b/>
        </w:rPr>
        <w:t>Postup při organizaci</w:t>
      </w:r>
      <w:r w:rsidR="008041EE" w:rsidRPr="006A59AD">
        <w:rPr>
          <w:rFonts w:asciiTheme="majorHAnsi" w:hAnsiTheme="majorHAnsi"/>
        </w:rPr>
        <w:t xml:space="preserve"> </w:t>
      </w:r>
      <w:r w:rsidR="008041EE" w:rsidRPr="006A59AD">
        <w:rPr>
          <w:rFonts w:asciiTheme="majorHAnsi" w:hAnsiTheme="majorHAnsi"/>
          <w:b/>
        </w:rPr>
        <w:t>výstavy</w:t>
      </w:r>
      <w:r w:rsidR="008041EE" w:rsidRPr="006A59AD">
        <w:rPr>
          <w:rFonts w:asciiTheme="majorHAnsi" w:hAnsiTheme="majorHAnsi"/>
        </w:rPr>
        <w:t xml:space="preserve"> podle zadání“,</w:t>
      </w:r>
      <w:r w:rsidR="003F1A6F" w:rsidRPr="006A59AD">
        <w:rPr>
          <w:rFonts w:asciiTheme="majorHAnsi" w:hAnsiTheme="majorHAnsi"/>
        </w:rPr>
        <w:t xml:space="preserve"> v případě Grafického designu </w:t>
      </w:r>
      <w:r w:rsidR="008041EE" w:rsidRPr="006A59AD">
        <w:rPr>
          <w:rFonts w:asciiTheme="majorHAnsi" w:hAnsiTheme="majorHAnsi"/>
        </w:rPr>
        <w:t>jde o „</w:t>
      </w:r>
      <w:r w:rsidR="008041EE" w:rsidRPr="006A59AD">
        <w:rPr>
          <w:rFonts w:asciiTheme="majorHAnsi" w:hAnsiTheme="majorHAnsi"/>
          <w:b/>
        </w:rPr>
        <w:t>Postup při přípravě propagační akce</w:t>
      </w:r>
      <w:r w:rsidR="008041EE" w:rsidRPr="006A59AD">
        <w:rPr>
          <w:rFonts w:asciiTheme="majorHAnsi" w:hAnsiTheme="majorHAnsi"/>
        </w:rPr>
        <w:t xml:space="preserve"> podle zadání“. </w:t>
      </w:r>
    </w:p>
    <w:p w:rsidR="00FA6BDC" w:rsidRDefault="008041EE" w:rsidP="00E05A65">
      <w:pPr>
        <w:rPr>
          <w:rFonts w:asciiTheme="majorHAnsi" w:hAnsiTheme="majorHAnsi"/>
        </w:rPr>
      </w:pPr>
      <w:r w:rsidRPr="006A59AD">
        <w:rPr>
          <w:rFonts w:asciiTheme="majorHAnsi" w:hAnsiTheme="majorHAnsi"/>
        </w:rPr>
        <w:t xml:space="preserve">Druhá část </w:t>
      </w:r>
      <w:r w:rsidR="00047291" w:rsidRPr="006A59AD">
        <w:rPr>
          <w:rFonts w:asciiTheme="majorHAnsi" w:hAnsiTheme="majorHAnsi"/>
        </w:rPr>
        <w:t xml:space="preserve">zkoušky </w:t>
      </w:r>
      <w:r w:rsidRPr="006A59AD">
        <w:rPr>
          <w:rFonts w:asciiTheme="majorHAnsi" w:hAnsiTheme="majorHAnsi"/>
        </w:rPr>
        <w:t xml:space="preserve">obsahuje </w:t>
      </w:r>
      <w:r w:rsidR="001F7E3F" w:rsidRPr="001F7E3F">
        <w:rPr>
          <w:rFonts w:asciiTheme="majorHAnsi" w:hAnsiTheme="majorHAnsi"/>
          <w:b/>
        </w:rPr>
        <w:t>20</w:t>
      </w:r>
      <w:r w:rsidR="00047291" w:rsidRPr="001F7E3F">
        <w:rPr>
          <w:rFonts w:asciiTheme="majorHAnsi" w:hAnsiTheme="majorHAnsi"/>
          <w:b/>
          <w:color w:val="FF0000"/>
        </w:rPr>
        <w:t xml:space="preserve"> </w:t>
      </w:r>
      <w:r w:rsidR="003F1A6F" w:rsidRPr="001F7E3F">
        <w:rPr>
          <w:rFonts w:asciiTheme="majorHAnsi" w:hAnsiTheme="majorHAnsi"/>
          <w:b/>
        </w:rPr>
        <w:t>otáz</w:t>
      </w:r>
      <w:r w:rsidR="001F7E3F" w:rsidRPr="001F7E3F">
        <w:rPr>
          <w:rFonts w:asciiTheme="majorHAnsi" w:hAnsiTheme="majorHAnsi"/>
          <w:b/>
        </w:rPr>
        <w:t>e</w:t>
      </w:r>
      <w:r w:rsidR="003F1A6F" w:rsidRPr="001F7E3F">
        <w:rPr>
          <w:rFonts w:asciiTheme="majorHAnsi" w:hAnsiTheme="majorHAnsi"/>
          <w:b/>
        </w:rPr>
        <w:t>k</w:t>
      </w:r>
      <w:r w:rsidR="00047291" w:rsidRPr="006A59AD">
        <w:rPr>
          <w:rFonts w:asciiTheme="majorHAnsi" w:hAnsiTheme="majorHAnsi"/>
        </w:rPr>
        <w:t xml:space="preserve"> vycházející</w:t>
      </w:r>
      <w:r w:rsidR="004E6A1B">
        <w:rPr>
          <w:rFonts w:asciiTheme="majorHAnsi" w:hAnsiTheme="majorHAnsi"/>
        </w:rPr>
        <w:t>ch</w:t>
      </w:r>
      <w:r w:rsidR="00047291" w:rsidRPr="006A59AD">
        <w:rPr>
          <w:rFonts w:asciiTheme="majorHAnsi" w:hAnsiTheme="majorHAnsi"/>
        </w:rPr>
        <w:t xml:space="preserve"> z </w:t>
      </w:r>
      <w:r w:rsidRPr="006A59AD">
        <w:rPr>
          <w:rFonts w:asciiTheme="majorHAnsi" w:hAnsiTheme="majorHAnsi"/>
        </w:rPr>
        <w:t>ok</w:t>
      </w:r>
      <w:r w:rsidR="003F1A6F" w:rsidRPr="006A59AD">
        <w:rPr>
          <w:rFonts w:asciiTheme="majorHAnsi" w:hAnsiTheme="majorHAnsi"/>
        </w:rPr>
        <w:t xml:space="preserve">ruhů </w:t>
      </w:r>
      <w:r w:rsidR="006A59AD">
        <w:rPr>
          <w:rFonts w:asciiTheme="majorHAnsi" w:hAnsiTheme="majorHAnsi"/>
        </w:rPr>
        <w:t>dle</w:t>
      </w:r>
      <w:r w:rsidR="00047291" w:rsidRPr="006A59AD">
        <w:rPr>
          <w:rFonts w:asciiTheme="majorHAnsi" w:hAnsiTheme="majorHAnsi"/>
        </w:rPr>
        <w:t xml:space="preserve"> příslušného oboru</w:t>
      </w:r>
      <w:r w:rsidR="003F1A6F" w:rsidRPr="006A59AD">
        <w:rPr>
          <w:rFonts w:asciiTheme="majorHAnsi" w:hAnsiTheme="majorHAnsi"/>
        </w:rPr>
        <w:t xml:space="preserve"> (viz bod 2).</w:t>
      </w:r>
    </w:p>
    <w:p w:rsidR="009E0CF7" w:rsidRDefault="009E0CF7" w:rsidP="00E05A65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Žák může použít modrou nebo černou propisku se souvislou stopou, kterou nelze gumovat. Použití PC je možné za předpokladu platného doporučení PPP, a to v případě, že půjde o školní počítač bez přístupu k internetu. Žák o tuto možnost může požádat do konce března (31. 3.). </w:t>
      </w:r>
      <w:r w:rsidR="00BF51F9">
        <w:rPr>
          <w:rFonts w:asciiTheme="majorHAnsi" w:hAnsiTheme="majorHAnsi"/>
        </w:rPr>
        <w:t xml:space="preserve">Žák bude mít v počítači připravený odpovídající soubor označený MZ-TC-příjmení-rok (např.: MZ-TC-Novák-2024) přímo na ploše, ve kterém bude moct práci splnit. Po dokončení v odpovídajícím čase soubor pouze uloží a počítač předá dohlížejícímu pedagogovi, který uložení dat zkontroluje. </w:t>
      </w:r>
    </w:p>
    <w:p w:rsidR="009E0CF7" w:rsidRPr="006A59AD" w:rsidRDefault="009E0CF7" w:rsidP="00E05A65">
      <w:pPr>
        <w:rPr>
          <w:rFonts w:asciiTheme="majorHAnsi" w:hAnsiTheme="majorHAnsi"/>
        </w:rPr>
      </w:pPr>
    </w:p>
    <w:p w:rsidR="00B43739" w:rsidRPr="006A59AD" w:rsidRDefault="00B43739" w:rsidP="00B43739">
      <w:pPr>
        <w:pStyle w:val="Odstavecseseznamem"/>
        <w:numPr>
          <w:ilvl w:val="1"/>
          <w:numId w:val="1"/>
        </w:numPr>
        <w:rPr>
          <w:rFonts w:asciiTheme="majorHAnsi" w:hAnsiTheme="majorHAnsi"/>
          <w:b/>
        </w:rPr>
      </w:pPr>
      <w:r w:rsidRPr="006A59AD">
        <w:rPr>
          <w:rFonts w:asciiTheme="majorHAnsi" w:hAnsiTheme="majorHAnsi"/>
          <w:b/>
        </w:rPr>
        <w:t>Rozsah</w:t>
      </w:r>
      <w:r w:rsidR="00E05A65" w:rsidRPr="006A59AD">
        <w:rPr>
          <w:rFonts w:asciiTheme="majorHAnsi" w:hAnsiTheme="majorHAnsi"/>
          <w:b/>
        </w:rPr>
        <w:t xml:space="preserve"> a hodnocení</w:t>
      </w:r>
    </w:p>
    <w:p w:rsidR="00615366" w:rsidRPr="006A59AD" w:rsidRDefault="00047291">
      <w:pPr>
        <w:rPr>
          <w:rFonts w:asciiTheme="majorHAnsi" w:hAnsiTheme="majorHAnsi"/>
        </w:rPr>
      </w:pPr>
      <w:r w:rsidRPr="006A59AD">
        <w:rPr>
          <w:rFonts w:asciiTheme="majorHAnsi" w:hAnsiTheme="majorHAnsi"/>
        </w:rPr>
        <w:t>Písemná zkouška trvá maximálně 300 minut.</w:t>
      </w:r>
      <w:r w:rsidR="00E05A65" w:rsidRPr="006A59AD">
        <w:rPr>
          <w:rFonts w:asciiTheme="majorHAnsi" w:hAnsiTheme="majorHAnsi"/>
        </w:rPr>
        <w:t xml:space="preserve"> </w:t>
      </w:r>
    </w:p>
    <w:p w:rsidR="00E05A65" w:rsidRPr="006A59AD" w:rsidRDefault="00E05A65" w:rsidP="00E05A65">
      <w:pPr>
        <w:rPr>
          <w:rFonts w:asciiTheme="majorHAnsi" w:hAnsiTheme="majorHAnsi"/>
        </w:rPr>
      </w:pPr>
      <w:r w:rsidRPr="006A59AD">
        <w:rPr>
          <w:rFonts w:asciiTheme="majorHAnsi" w:hAnsiTheme="majorHAnsi"/>
        </w:rPr>
        <w:t xml:space="preserve">Hodnocení </w:t>
      </w:r>
      <w:r w:rsidR="00047291" w:rsidRPr="006A59AD">
        <w:rPr>
          <w:rFonts w:asciiTheme="majorHAnsi" w:hAnsiTheme="majorHAnsi"/>
        </w:rPr>
        <w:t>je stanoveno</w:t>
      </w:r>
      <w:r w:rsidRPr="006A59AD">
        <w:rPr>
          <w:rFonts w:asciiTheme="majorHAnsi" w:hAnsiTheme="majorHAnsi"/>
        </w:rPr>
        <w:t xml:space="preserve"> pomocí bodové škály</w:t>
      </w:r>
      <w:r w:rsidR="003F1A6F" w:rsidRPr="006A59AD">
        <w:rPr>
          <w:rFonts w:asciiTheme="majorHAnsi" w:hAnsiTheme="majorHAnsi"/>
        </w:rPr>
        <w:t xml:space="preserve"> s rozsahem</w:t>
      </w:r>
      <w:r w:rsidRPr="006A59AD">
        <w:rPr>
          <w:rFonts w:asciiTheme="majorHAnsi" w:hAnsiTheme="majorHAnsi"/>
        </w:rPr>
        <w:t xml:space="preserve"> minimálně 0 bodů, maximálně </w:t>
      </w:r>
      <w:r w:rsidR="00642D9E" w:rsidRPr="006A59AD">
        <w:rPr>
          <w:rFonts w:asciiTheme="majorHAnsi" w:hAnsiTheme="majorHAnsi"/>
        </w:rPr>
        <w:t>100</w:t>
      </w:r>
      <w:r w:rsidRPr="006A59AD">
        <w:rPr>
          <w:rFonts w:asciiTheme="majorHAnsi" w:hAnsiTheme="majorHAnsi"/>
        </w:rPr>
        <w:t xml:space="preserve"> bodů. Žák ve zkoušce neuspěl v případě, že získal 40</w:t>
      </w:r>
      <w:r w:rsidR="00B92A6C">
        <w:rPr>
          <w:rFonts w:asciiTheme="majorHAnsi" w:hAnsiTheme="majorHAnsi"/>
        </w:rPr>
        <w:t xml:space="preserve"> a méně</w:t>
      </w:r>
      <w:r w:rsidRPr="006A59AD">
        <w:rPr>
          <w:rFonts w:asciiTheme="majorHAnsi" w:hAnsiTheme="majorHAnsi"/>
        </w:rPr>
        <w:t>% bodů</w:t>
      </w:r>
      <w:r w:rsidR="00585F35" w:rsidRPr="006A59AD">
        <w:rPr>
          <w:rFonts w:asciiTheme="majorHAnsi" w:hAnsiTheme="majorHAnsi"/>
        </w:rPr>
        <w:t>, tj. 0-</w:t>
      </w:r>
      <w:r w:rsidR="00642D9E" w:rsidRPr="006A59AD">
        <w:rPr>
          <w:rFonts w:asciiTheme="majorHAnsi" w:hAnsiTheme="majorHAnsi"/>
        </w:rPr>
        <w:t>4</w:t>
      </w:r>
      <w:r w:rsidR="00585F35" w:rsidRPr="006A59AD">
        <w:rPr>
          <w:rFonts w:asciiTheme="majorHAnsi" w:hAnsiTheme="majorHAnsi"/>
        </w:rPr>
        <w:t>0 bodů</w:t>
      </w:r>
      <w:r w:rsidRPr="006A59AD">
        <w:rPr>
          <w:rFonts w:asciiTheme="majorHAnsi" w:hAnsiTheme="majorHAnsi"/>
        </w:rPr>
        <w:t xml:space="preserve">. </w:t>
      </w:r>
    </w:p>
    <w:p w:rsidR="00FA6BDC" w:rsidRDefault="00E05A65" w:rsidP="00E05A65">
      <w:pPr>
        <w:rPr>
          <w:rFonts w:asciiTheme="majorHAnsi" w:hAnsiTheme="majorHAnsi"/>
        </w:rPr>
      </w:pPr>
      <w:r w:rsidRPr="006A59AD">
        <w:rPr>
          <w:rFonts w:asciiTheme="majorHAnsi" w:hAnsiTheme="majorHAnsi"/>
        </w:rPr>
        <w:t xml:space="preserve">V první části </w:t>
      </w:r>
      <w:r w:rsidR="00047291" w:rsidRPr="006A59AD">
        <w:rPr>
          <w:rFonts w:asciiTheme="majorHAnsi" w:hAnsiTheme="majorHAnsi"/>
        </w:rPr>
        <w:t>žák získá</w:t>
      </w:r>
      <w:r w:rsidRPr="006A59AD">
        <w:rPr>
          <w:rFonts w:asciiTheme="majorHAnsi" w:hAnsiTheme="majorHAnsi"/>
        </w:rPr>
        <w:t xml:space="preserve"> maximálně </w:t>
      </w:r>
      <w:r w:rsidR="00642D9E" w:rsidRPr="006A59AD">
        <w:rPr>
          <w:rFonts w:asciiTheme="majorHAnsi" w:hAnsiTheme="majorHAnsi"/>
        </w:rPr>
        <w:t>2</w:t>
      </w:r>
      <w:r w:rsidR="00FA6BDC" w:rsidRPr="006A59AD">
        <w:rPr>
          <w:rFonts w:asciiTheme="majorHAnsi" w:hAnsiTheme="majorHAnsi"/>
        </w:rPr>
        <w:t>0</w:t>
      </w:r>
      <w:r w:rsidRPr="006A59AD">
        <w:rPr>
          <w:rFonts w:asciiTheme="majorHAnsi" w:hAnsiTheme="majorHAnsi"/>
        </w:rPr>
        <w:t xml:space="preserve"> bodů, ve druhé čás</w:t>
      </w:r>
      <w:r w:rsidR="00EB1A18" w:rsidRPr="006A59AD">
        <w:rPr>
          <w:rFonts w:asciiTheme="majorHAnsi" w:hAnsiTheme="majorHAnsi"/>
        </w:rPr>
        <w:t xml:space="preserve">ti </w:t>
      </w:r>
      <w:r w:rsidR="00047291" w:rsidRPr="006A59AD">
        <w:rPr>
          <w:rFonts w:asciiTheme="majorHAnsi" w:hAnsiTheme="majorHAnsi"/>
        </w:rPr>
        <w:t>pak</w:t>
      </w:r>
      <w:r w:rsidR="00EB1A18" w:rsidRPr="006A59AD">
        <w:rPr>
          <w:rFonts w:asciiTheme="majorHAnsi" w:hAnsiTheme="majorHAnsi"/>
        </w:rPr>
        <w:t xml:space="preserve"> maximálně </w:t>
      </w:r>
      <w:r w:rsidR="00642D9E" w:rsidRPr="006A59AD">
        <w:rPr>
          <w:rFonts w:asciiTheme="majorHAnsi" w:hAnsiTheme="majorHAnsi"/>
        </w:rPr>
        <w:t>80</w:t>
      </w:r>
      <w:r w:rsidRPr="006A59AD">
        <w:rPr>
          <w:rFonts w:asciiTheme="majorHAnsi" w:hAnsiTheme="majorHAnsi"/>
        </w:rPr>
        <w:t xml:space="preserve"> bodů. </w:t>
      </w:r>
      <w:r w:rsidR="00FA6BDC" w:rsidRPr="006A59AD">
        <w:rPr>
          <w:rFonts w:asciiTheme="majorHAnsi" w:hAnsiTheme="majorHAnsi"/>
        </w:rPr>
        <w:t>Body obou částí se sčítají a výsledné hodnoc</w:t>
      </w:r>
      <w:r w:rsidR="00047291" w:rsidRPr="006A59AD">
        <w:rPr>
          <w:rFonts w:asciiTheme="majorHAnsi" w:hAnsiTheme="majorHAnsi"/>
        </w:rPr>
        <w:t>ení vyjádřené klasifikačním stupněm 1 – 5 vychází z hodnotící tabulky.</w:t>
      </w:r>
      <w:r w:rsidR="00FA6BDC" w:rsidRPr="006A59AD">
        <w:rPr>
          <w:rFonts w:asciiTheme="majorHAnsi" w:hAnsiTheme="majorHAnsi"/>
        </w:rPr>
        <w:t xml:space="preserve"> </w:t>
      </w:r>
    </w:p>
    <w:p w:rsidR="009E0CF7" w:rsidRDefault="009E0CF7" w:rsidP="00E05A65">
      <w:pPr>
        <w:rPr>
          <w:rFonts w:asciiTheme="majorHAnsi" w:hAnsiTheme="majorHAnsi"/>
        </w:rPr>
      </w:pPr>
    </w:p>
    <w:p w:rsidR="009E0CF7" w:rsidRPr="006A59AD" w:rsidRDefault="009E0CF7" w:rsidP="00E05A65">
      <w:pPr>
        <w:rPr>
          <w:rFonts w:asciiTheme="majorHAnsi" w:hAnsiTheme="majorHAnsi"/>
        </w:rPr>
      </w:pPr>
    </w:p>
    <w:p w:rsidR="00E05A65" w:rsidRPr="006A59AD" w:rsidRDefault="00E05A65" w:rsidP="00E05A65">
      <w:pPr>
        <w:rPr>
          <w:rFonts w:asciiTheme="majorHAnsi" w:hAnsiTheme="majorHAnsi"/>
          <w:b/>
        </w:rPr>
      </w:pPr>
      <w:r w:rsidRPr="006A59AD">
        <w:rPr>
          <w:rFonts w:asciiTheme="majorHAnsi" w:hAnsiTheme="majorHAnsi"/>
          <w:b/>
        </w:rPr>
        <w:t>Tabulka hodnocení:</w:t>
      </w:r>
    </w:p>
    <w:p w:rsidR="006A59AD" w:rsidRPr="006A59AD" w:rsidRDefault="006A59AD" w:rsidP="006A59A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                                                         </w:t>
      </w:r>
      <w:r w:rsidRPr="006A59AD">
        <w:rPr>
          <w:rFonts w:asciiTheme="majorHAnsi" w:hAnsiTheme="majorHAnsi"/>
          <w:i/>
        </w:rPr>
        <w:t xml:space="preserve">Známka   </w:t>
      </w:r>
      <w:r w:rsidRPr="006A59AD"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 xml:space="preserve">         </w:t>
      </w:r>
      <w:r w:rsidRPr="006A59AD">
        <w:rPr>
          <w:rFonts w:asciiTheme="majorHAnsi" w:hAnsiTheme="majorHAnsi"/>
          <w:i/>
        </w:rPr>
        <w:t>Počet bodů</w:t>
      </w:r>
    </w:p>
    <w:p w:rsidR="00E05A65" w:rsidRPr="006A59AD" w:rsidRDefault="006A59AD" w:rsidP="006A59A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E05A65" w:rsidRPr="006A59AD">
        <w:rPr>
          <w:rFonts w:asciiTheme="majorHAnsi" w:hAnsiTheme="majorHAnsi"/>
        </w:rPr>
        <w:t>1</w:t>
      </w:r>
      <w:r w:rsidR="00E05A65" w:rsidRPr="006A59AD"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642D9E" w:rsidRPr="006A59AD">
        <w:rPr>
          <w:rFonts w:asciiTheme="majorHAnsi" w:hAnsiTheme="majorHAnsi"/>
        </w:rPr>
        <w:t xml:space="preserve">100 – </w:t>
      </w:r>
      <w:r w:rsidR="00EB1A18" w:rsidRPr="006A59AD">
        <w:rPr>
          <w:rFonts w:asciiTheme="majorHAnsi" w:hAnsiTheme="majorHAnsi"/>
        </w:rPr>
        <w:t>8</w:t>
      </w:r>
      <w:r w:rsidR="00642D9E" w:rsidRPr="006A59AD">
        <w:rPr>
          <w:rFonts w:asciiTheme="majorHAnsi" w:hAnsiTheme="majorHAnsi"/>
        </w:rPr>
        <w:t>6</w:t>
      </w:r>
      <w:r w:rsidR="00E05A65" w:rsidRPr="006A59AD">
        <w:rPr>
          <w:rFonts w:asciiTheme="majorHAnsi" w:hAnsiTheme="majorHAnsi"/>
        </w:rPr>
        <w:t xml:space="preserve"> bodů</w:t>
      </w:r>
    </w:p>
    <w:p w:rsidR="00E05A65" w:rsidRPr="006A59AD" w:rsidRDefault="00E05A65" w:rsidP="006A59A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Theme="majorHAnsi" w:hAnsiTheme="majorHAnsi"/>
        </w:rPr>
      </w:pPr>
      <w:r w:rsidRPr="006A59AD">
        <w:rPr>
          <w:rFonts w:asciiTheme="majorHAnsi" w:hAnsiTheme="majorHAnsi"/>
        </w:rPr>
        <w:t>2</w:t>
      </w:r>
      <w:r w:rsidRPr="006A59AD">
        <w:rPr>
          <w:rFonts w:asciiTheme="majorHAnsi" w:hAnsiTheme="majorHAnsi"/>
        </w:rPr>
        <w:tab/>
      </w:r>
      <w:r w:rsidR="006A59AD">
        <w:rPr>
          <w:rFonts w:asciiTheme="majorHAnsi" w:hAnsiTheme="majorHAnsi"/>
        </w:rPr>
        <w:tab/>
        <w:t xml:space="preserve"> </w:t>
      </w:r>
      <w:r w:rsidR="00642D9E" w:rsidRPr="006A59AD">
        <w:rPr>
          <w:rFonts w:asciiTheme="majorHAnsi" w:hAnsiTheme="majorHAnsi"/>
        </w:rPr>
        <w:t>85</w:t>
      </w:r>
      <w:r w:rsidRPr="006A59AD">
        <w:rPr>
          <w:rFonts w:asciiTheme="majorHAnsi" w:hAnsiTheme="majorHAnsi"/>
        </w:rPr>
        <w:t xml:space="preserve"> – </w:t>
      </w:r>
      <w:r w:rsidR="00642D9E" w:rsidRPr="006A59AD">
        <w:rPr>
          <w:rFonts w:asciiTheme="majorHAnsi" w:hAnsiTheme="majorHAnsi"/>
        </w:rPr>
        <w:t>71</w:t>
      </w:r>
      <w:r w:rsidRPr="006A59AD">
        <w:rPr>
          <w:rFonts w:asciiTheme="majorHAnsi" w:hAnsiTheme="majorHAnsi"/>
        </w:rPr>
        <w:t xml:space="preserve"> bodů</w:t>
      </w:r>
    </w:p>
    <w:p w:rsidR="00E05A65" w:rsidRPr="006A59AD" w:rsidRDefault="00E05A65" w:rsidP="006A59A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Theme="majorHAnsi" w:hAnsiTheme="majorHAnsi"/>
        </w:rPr>
      </w:pPr>
      <w:r w:rsidRPr="006A59AD">
        <w:rPr>
          <w:rFonts w:asciiTheme="majorHAnsi" w:hAnsiTheme="majorHAnsi"/>
        </w:rPr>
        <w:t>3</w:t>
      </w:r>
      <w:r w:rsidRPr="006A59AD">
        <w:rPr>
          <w:rFonts w:asciiTheme="majorHAnsi" w:hAnsiTheme="majorHAnsi"/>
        </w:rPr>
        <w:tab/>
      </w:r>
      <w:r w:rsidR="006A59AD">
        <w:rPr>
          <w:rFonts w:asciiTheme="majorHAnsi" w:hAnsiTheme="majorHAnsi"/>
        </w:rPr>
        <w:tab/>
        <w:t xml:space="preserve"> </w:t>
      </w:r>
      <w:r w:rsidR="00642D9E" w:rsidRPr="006A59AD">
        <w:rPr>
          <w:rFonts w:asciiTheme="majorHAnsi" w:hAnsiTheme="majorHAnsi"/>
        </w:rPr>
        <w:t>7</w:t>
      </w:r>
      <w:r w:rsidRPr="006A59AD">
        <w:rPr>
          <w:rFonts w:asciiTheme="majorHAnsi" w:hAnsiTheme="majorHAnsi"/>
        </w:rPr>
        <w:t xml:space="preserve">0 – </w:t>
      </w:r>
      <w:r w:rsidR="00642D9E" w:rsidRPr="006A59AD">
        <w:rPr>
          <w:rFonts w:asciiTheme="majorHAnsi" w:hAnsiTheme="majorHAnsi"/>
        </w:rPr>
        <w:t>66</w:t>
      </w:r>
      <w:r w:rsidR="00EB1A18" w:rsidRPr="006A59AD">
        <w:rPr>
          <w:rFonts w:asciiTheme="majorHAnsi" w:hAnsiTheme="majorHAnsi"/>
        </w:rPr>
        <w:t xml:space="preserve"> </w:t>
      </w:r>
      <w:r w:rsidRPr="006A59AD">
        <w:rPr>
          <w:rFonts w:asciiTheme="majorHAnsi" w:hAnsiTheme="majorHAnsi"/>
        </w:rPr>
        <w:t>bodů</w:t>
      </w:r>
    </w:p>
    <w:p w:rsidR="00E05A65" w:rsidRPr="006A59AD" w:rsidRDefault="00E05A65" w:rsidP="006A59A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Theme="majorHAnsi" w:hAnsiTheme="majorHAnsi"/>
        </w:rPr>
      </w:pPr>
      <w:r w:rsidRPr="006A59AD">
        <w:rPr>
          <w:rFonts w:asciiTheme="majorHAnsi" w:hAnsiTheme="majorHAnsi"/>
        </w:rPr>
        <w:t>4</w:t>
      </w:r>
      <w:r w:rsidRPr="006A59AD">
        <w:rPr>
          <w:rFonts w:asciiTheme="majorHAnsi" w:hAnsiTheme="majorHAnsi"/>
        </w:rPr>
        <w:tab/>
      </w:r>
      <w:r w:rsidR="006A59AD">
        <w:rPr>
          <w:rFonts w:asciiTheme="majorHAnsi" w:hAnsiTheme="majorHAnsi"/>
        </w:rPr>
        <w:tab/>
        <w:t xml:space="preserve"> </w:t>
      </w:r>
      <w:r w:rsidR="00642D9E" w:rsidRPr="006A59AD">
        <w:rPr>
          <w:rFonts w:asciiTheme="majorHAnsi" w:hAnsiTheme="majorHAnsi"/>
        </w:rPr>
        <w:t>6</w:t>
      </w:r>
      <w:r w:rsidR="00EB1A18" w:rsidRPr="006A59AD">
        <w:rPr>
          <w:rFonts w:asciiTheme="majorHAnsi" w:hAnsiTheme="majorHAnsi"/>
        </w:rPr>
        <w:t>5</w:t>
      </w:r>
      <w:r w:rsidRPr="006A59AD">
        <w:rPr>
          <w:rFonts w:asciiTheme="majorHAnsi" w:hAnsiTheme="majorHAnsi"/>
        </w:rPr>
        <w:t xml:space="preserve"> – </w:t>
      </w:r>
      <w:r w:rsidR="00642D9E" w:rsidRPr="006A59AD">
        <w:rPr>
          <w:rFonts w:asciiTheme="majorHAnsi" w:hAnsiTheme="majorHAnsi"/>
        </w:rPr>
        <w:t>41</w:t>
      </w:r>
      <w:r w:rsidRPr="006A59AD">
        <w:rPr>
          <w:rFonts w:asciiTheme="majorHAnsi" w:hAnsiTheme="majorHAnsi"/>
        </w:rPr>
        <w:t xml:space="preserve"> bodů</w:t>
      </w:r>
    </w:p>
    <w:p w:rsidR="00E05A65" w:rsidRPr="006A59AD" w:rsidRDefault="006A59AD" w:rsidP="006A59A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                                       </w:t>
      </w:r>
      <w:r w:rsidR="00E05A65" w:rsidRPr="006A59AD">
        <w:rPr>
          <w:rFonts w:asciiTheme="majorHAnsi" w:hAnsiTheme="majorHAnsi"/>
        </w:rPr>
        <w:t>5</w:t>
      </w:r>
      <w:r w:rsidR="00E05A65" w:rsidRPr="006A59AD"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         </w:t>
      </w:r>
      <w:proofErr w:type="gramStart"/>
      <w:r w:rsidR="00642D9E" w:rsidRPr="006A59AD">
        <w:rPr>
          <w:rFonts w:asciiTheme="majorHAnsi" w:hAnsiTheme="majorHAnsi"/>
        </w:rPr>
        <w:t>4</w:t>
      </w:r>
      <w:r w:rsidR="00E05A65" w:rsidRPr="006A59AD">
        <w:rPr>
          <w:rFonts w:asciiTheme="majorHAnsi" w:hAnsiTheme="majorHAnsi"/>
        </w:rPr>
        <w:t xml:space="preserve">0 – </w:t>
      </w:r>
      <w:r>
        <w:rPr>
          <w:rFonts w:asciiTheme="majorHAnsi" w:hAnsiTheme="majorHAnsi"/>
        </w:rPr>
        <w:t xml:space="preserve">  </w:t>
      </w:r>
      <w:r w:rsidR="00E05A65" w:rsidRPr="006A59AD">
        <w:rPr>
          <w:rFonts w:asciiTheme="majorHAnsi" w:hAnsiTheme="majorHAnsi"/>
        </w:rPr>
        <w:t>0 bodů</w:t>
      </w:r>
      <w:proofErr w:type="gramEnd"/>
    </w:p>
    <w:p w:rsidR="00AC049B" w:rsidRDefault="00E05A65">
      <w:pPr>
        <w:rPr>
          <w:rFonts w:asciiTheme="majorHAnsi" w:hAnsiTheme="majorHAnsi"/>
        </w:rPr>
      </w:pPr>
      <w:r w:rsidRPr="006A59AD">
        <w:rPr>
          <w:rFonts w:asciiTheme="majorHAnsi" w:hAnsiTheme="majorHAnsi"/>
        </w:rPr>
        <w:t xml:space="preserve">V případě nejednoznačné, nejasné nebo nečitelné odpovědi bude odpověď nebo její část považovaná za nesprávnou. V případě nesprávných nebo nejasných odpovědí nejsou body odečítány. </w:t>
      </w:r>
    </w:p>
    <w:p w:rsidR="009E0CF7" w:rsidRPr="006A59AD" w:rsidRDefault="009E0CF7">
      <w:pPr>
        <w:rPr>
          <w:rFonts w:asciiTheme="majorHAnsi" w:hAnsiTheme="majorHAnsi"/>
        </w:rPr>
      </w:pPr>
    </w:p>
    <w:p w:rsidR="006A59AD" w:rsidRDefault="006A59AD" w:rsidP="006A59AD">
      <w:pPr>
        <w:rPr>
          <w:rFonts w:asciiTheme="majorHAnsi" w:hAnsiTheme="majorHAnsi"/>
          <w:b/>
        </w:rPr>
      </w:pPr>
      <w:r w:rsidRPr="006A59AD">
        <w:rPr>
          <w:rFonts w:asciiTheme="majorHAnsi" w:hAnsiTheme="majorHAnsi"/>
          <w:b/>
        </w:rPr>
        <w:t>2.</w:t>
      </w:r>
      <w:r w:rsidRPr="006A59AD">
        <w:rPr>
          <w:rFonts w:asciiTheme="majorHAnsi" w:hAnsiTheme="majorHAnsi"/>
          <w:b/>
        </w:rPr>
        <w:tab/>
      </w:r>
      <w:r w:rsidR="00587339" w:rsidRPr="006A59AD">
        <w:rPr>
          <w:rFonts w:asciiTheme="majorHAnsi" w:hAnsiTheme="majorHAnsi"/>
          <w:b/>
        </w:rPr>
        <w:t>Okruhy</w:t>
      </w:r>
      <w:r w:rsidR="00E10D7A" w:rsidRPr="006A59AD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pro profilovou maturitní zkoušku konanou písemnou formou</w:t>
      </w:r>
    </w:p>
    <w:p w:rsidR="00587339" w:rsidRPr="006A59AD" w:rsidRDefault="006A59AD" w:rsidP="006A59AD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       Technologie výtvarná </w:t>
      </w:r>
      <w:proofErr w:type="gramStart"/>
      <w:r>
        <w:rPr>
          <w:rFonts w:asciiTheme="majorHAnsi" w:hAnsiTheme="majorHAnsi"/>
          <w:b/>
        </w:rPr>
        <w:t xml:space="preserve">pro </w:t>
      </w:r>
      <w:r w:rsidR="00E10D7A" w:rsidRPr="006A59AD">
        <w:rPr>
          <w:rFonts w:asciiTheme="majorHAnsi" w:hAnsiTheme="majorHAnsi"/>
          <w:b/>
        </w:rPr>
        <w:t xml:space="preserve"> SVT</w:t>
      </w:r>
      <w:proofErr w:type="gramEnd"/>
      <w:r w:rsidR="00E10D7A" w:rsidRPr="006A59AD">
        <w:rPr>
          <w:rFonts w:asciiTheme="majorHAnsi" w:hAnsiTheme="majorHAnsi"/>
          <w:b/>
        </w:rPr>
        <w:t xml:space="preserve"> a GD.</w:t>
      </w:r>
    </w:p>
    <w:p w:rsidR="00587339" w:rsidRPr="006A59AD" w:rsidRDefault="00587339" w:rsidP="00587339">
      <w:pPr>
        <w:pStyle w:val="Odstavecseseznamem"/>
        <w:rPr>
          <w:rFonts w:asciiTheme="majorHAnsi" w:hAnsiTheme="majorHAnsi"/>
          <w:b/>
        </w:rPr>
      </w:pPr>
    </w:p>
    <w:p w:rsidR="004B086E" w:rsidRPr="006A59AD" w:rsidRDefault="00587339" w:rsidP="00587339">
      <w:pPr>
        <w:pStyle w:val="Odstavecseseznamem"/>
        <w:rPr>
          <w:rFonts w:asciiTheme="majorHAnsi" w:hAnsiTheme="majorHAnsi"/>
          <w:b/>
        </w:rPr>
      </w:pPr>
      <w:r w:rsidRPr="006A59AD">
        <w:rPr>
          <w:rFonts w:asciiTheme="majorHAnsi" w:hAnsiTheme="majorHAnsi"/>
          <w:b/>
        </w:rPr>
        <w:t>2.1 Scénická a výstavní tvorba</w:t>
      </w:r>
    </w:p>
    <w:p w:rsidR="00587339" w:rsidRPr="006A59AD" w:rsidRDefault="00587339" w:rsidP="00587339">
      <w:pPr>
        <w:pStyle w:val="Odstavecseseznamem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Historie výroby papíru, suroviny pro výrobu papíru a jeho zpracování, rozdělení papíru a označení formátu (rozdělení, vlastnosti, výroba, využití).</w:t>
      </w:r>
    </w:p>
    <w:p w:rsidR="00587339" w:rsidRPr="006A59AD" w:rsidRDefault="00587339" w:rsidP="00587339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587339" w:rsidRPr="006A59AD" w:rsidRDefault="00587339" w:rsidP="00587339">
      <w:pPr>
        <w:pStyle w:val="Odstavecseseznamem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Základní složky barev, ruční výroba barev, rozdělení a využití barev v umělecké sféře a průmyslu, teorie barev (rozdělení, vlastnosti, výroba, využití, osobnosti).</w:t>
      </w:r>
    </w:p>
    <w:p w:rsidR="00587339" w:rsidRPr="006A59AD" w:rsidRDefault="00587339" w:rsidP="006A59AD">
      <w:pPr>
        <w:pStyle w:val="Odstavecseseznamem"/>
        <w:spacing w:line="360" w:lineRule="auto"/>
        <w:ind w:firstLine="708"/>
        <w:rPr>
          <w:rFonts w:asciiTheme="majorHAnsi" w:hAnsiTheme="majorHAnsi"/>
          <w:sz w:val="12"/>
        </w:rPr>
      </w:pPr>
    </w:p>
    <w:p w:rsidR="00587339" w:rsidRPr="006A59AD" w:rsidRDefault="00587339" w:rsidP="00587339">
      <w:pPr>
        <w:pStyle w:val="Odstavecseseznamem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Charakteristika a vlastnosti dobrého pojidla, rozdělení pojidel a jejich použití (rozdělení, vlastnosti, výroba, využití).</w:t>
      </w:r>
    </w:p>
    <w:p w:rsidR="00587339" w:rsidRPr="006A59AD" w:rsidRDefault="00587339" w:rsidP="00587339">
      <w:pPr>
        <w:pStyle w:val="Odstavecseseznamem"/>
        <w:spacing w:line="360" w:lineRule="auto"/>
        <w:rPr>
          <w:rFonts w:asciiTheme="majorHAnsi" w:hAnsiTheme="majorHAnsi"/>
          <w:sz w:val="10"/>
        </w:rPr>
      </w:pPr>
    </w:p>
    <w:p w:rsidR="00587339" w:rsidRPr="006A59AD" w:rsidRDefault="00587339" w:rsidP="00587339">
      <w:pPr>
        <w:pStyle w:val="Odstavecseseznamem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 xml:space="preserve">Složení dřevní hmoty, druhy dřev, rozdělení řezů, charakteristika materiálů z rostlého dřeva a aglomerovaných materiálů, výtvarné techniky (rozdělení, vlastnosti, výroba, využití). </w:t>
      </w:r>
    </w:p>
    <w:p w:rsidR="00587339" w:rsidRPr="006A59AD" w:rsidRDefault="00587339" w:rsidP="00587339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587339" w:rsidRPr="006A59AD" w:rsidRDefault="00587339" w:rsidP="00587339">
      <w:pPr>
        <w:pStyle w:val="Odstavecseseznamem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Charakteristika a rozdělení kovů, kovové materiály a jejich zpracování, výtvarné techniky a zlacení (rozdělení, vlastnosti, výroba, využití).</w:t>
      </w:r>
    </w:p>
    <w:p w:rsidR="00587339" w:rsidRPr="006A59AD" w:rsidRDefault="00587339" w:rsidP="00587339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587339" w:rsidRPr="006A59AD" w:rsidRDefault="00587339" w:rsidP="00587339">
      <w:pPr>
        <w:pStyle w:val="Odstavecseseznamem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Historie výroby skla, složení skelné hmoty, výroba sklářského kmene, druhy sklářských pecí a výtvarné techniky (rozdělení, vlastnosti, výroba, využití).</w:t>
      </w:r>
    </w:p>
    <w:p w:rsidR="00587339" w:rsidRPr="006A59AD" w:rsidRDefault="00587339" w:rsidP="00587339">
      <w:pPr>
        <w:pStyle w:val="Odstavecseseznamem"/>
        <w:spacing w:line="360" w:lineRule="auto"/>
        <w:rPr>
          <w:rFonts w:asciiTheme="majorHAnsi" w:hAnsiTheme="majorHAnsi"/>
          <w:sz w:val="10"/>
        </w:rPr>
      </w:pPr>
    </w:p>
    <w:p w:rsidR="00587339" w:rsidRPr="006A59AD" w:rsidRDefault="00587339" w:rsidP="00587339">
      <w:pPr>
        <w:pStyle w:val="Odstavecseseznamem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lastRenderedPageBreak/>
        <w:t>Historie zpracování keramiky, složení hlíny a její zpracování, historie pecí a pálení, výtvarné techniky (rozdělení, vlastnosti, výroba, využití, historie a vývoj keramiky).</w:t>
      </w:r>
    </w:p>
    <w:p w:rsidR="00587339" w:rsidRPr="006A59AD" w:rsidRDefault="00587339" w:rsidP="00587339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587339" w:rsidRPr="006A59AD" w:rsidRDefault="00587339" w:rsidP="00587339">
      <w:pPr>
        <w:pStyle w:val="Odstavecseseznamem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Charakteristika práce s lepidly, přednosti a nevýhody lepení, rozdělení lepidel, výběr lepidla a technické předpoklady, lepení tradičních materiálů (rozdělení, vlastnosti, výroba, využití).</w:t>
      </w:r>
    </w:p>
    <w:p w:rsidR="00587339" w:rsidRPr="006A59AD" w:rsidRDefault="00587339" w:rsidP="00587339">
      <w:pPr>
        <w:pStyle w:val="Odstavecseseznamem"/>
        <w:rPr>
          <w:rFonts w:asciiTheme="majorHAnsi" w:hAnsiTheme="majorHAnsi"/>
          <w:sz w:val="12"/>
        </w:rPr>
      </w:pPr>
    </w:p>
    <w:p w:rsidR="00587339" w:rsidRPr="006A59AD" w:rsidRDefault="00587339" w:rsidP="00587339">
      <w:pPr>
        <w:pStyle w:val="Odstavecseseznamem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Konstrukce a vývoj fotografických přístrojů.</w:t>
      </w:r>
    </w:p>
    <w:p w:rsidR="00587339" w:rsidRPr="006A59AD" w:rsidRDefault="00587339" w:rsidP="00587339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587339" w:rsidRPr="006A59AD" w:rsidRDefault="00587339" w:rsidP="00587339">
      <w:pPr>
        <w:pStyle w:val="Odstavecseseznamem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Fotografické žánry (práce s náměty, hlavní rysy, využití).</w:t>
      </w:r>
    </w:p>
    <w:p w:rsidR="00587339" w:rsidRPr="006A59AD" w:rsidRDefault="00587339" w:rsidP="00587339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587339" w:rsidRPr="006A59AD" w:rsidRDefault="00587339" w:rsidP="00587339">
      <w:pPr>
        <w:pStyle w:val="Odstavecseseznamem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Složení, výroba a příprava sádry; použití a techniky zpracování, použití sádry v dekoratérské praxi, modelářství a výroba sádrových forem (vlastnosti, výroba, využití).</w:t>
      </w:r>
    </w:p>
    <w:p w:rsidR="00587339" w:rsidRPr="006A59AD" w:rsidRDefault="00587339" w:rsidP="00587339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587339" w:rsidRPr="006A59AD" w:rsidRDefault="00587339" w:rsidP="00587339">
      <w:pPr>
        <w:pStyle w:val="Odstavecseseznamem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Charakteristika vosku, druhy vosku a jejich použití. Charakteristika laku a jejich použití, druhy laků (rozdělení, vlastnosti, zpracování, využití).</w:t>
      </w:r>
    </w:p>
    <w:p w:rsidR="00587339" w:rsidRPr="006A59AD" w:rsidRDefault="00587339" w:rsidP="00587339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587339" w:rsidRPr="006A59AD" w:rsidRDefault="00587339" w:rsidP="00587339">
      <w:pPr>
        <w:pStyle w:val="Odstavecseseznamem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 xml:space="preserve">Složení plastových materiálů a jejich vlastnosti, tvarování plastů, termoplasty a </w:t>
      </w:r>
      <w:proofErr w:type="spellStart"/>
      <w:r w:rsidRPr="006A59AD">
        <w:rPr>
          <w:rFonts w:asciiTheme="majorHAnsi" w:hAnsiTheme="majorHAnsi"/>
        </w:rPr>
        <w:t>reaktoplasty</w:t>
      </w:r>
      <w:proofErr w:type="spellEnd"/>
      <w:r w:rsidRPr="006A59AD">
        <w:rPr>
          <w:rFonts w:asciiTheme="majorHAnsi" w:hAnsiTheme="majorHAnsi"/>
        </w:rPr>
        <w:t xml:space="preserve"> (rozdělení, vlastnosti, výroba, zpracování a využití).</w:t>
      </w:r>
    </w:p>
    <w:p w:rsidR="00587339" w:rsidRPr="006A59AD" w:rsidRDefault="00587339" w:rsidP="00587339">
      <w:pPr>
        <w:pStyle w:val="Odstavecseseznamem"/>
        <w:spacing w:line="360" w:lineRule="auto"/>
        <w:rPr>
          <w:rFonts w:asciiTheme="majorHAnsi" w:hAnsiTheme="majorHAnsi"/>
          <w:sz w:val="12"/>
        </w:rPr>
      </w:pPr>
      <w:r w:rsidRPr="006A59AD">
        <w:rPr>
          <w:rFonts w:asciiTheme="majorHAnsi" w:hAnsiTheme="majorHAnsi"/>
        </w:rPr>
        <w:t xml:space="preserve"> </w:t>
      </w:r>
    </w:p>
    <w:p w:rsidR="00587339" w:rsidRPr="006A59AD" w:rsidRDefault="00587339" w:rsidP="00587339">
      <w:pPr>
        <w:pStyle w:val="Odstavecseseznamem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Historie fotografie (vznik a vývoj, osobnosti, techniky).</w:t>
      </w:r>
    </w:p>
    <w:p w:rsidR="00587339" w:rsidRPr="006A59AD" w:rsidRDefault="00587339" w:rsidP="00587339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587339" w:rsidRPr="006A59AD" w:rsidRDefault="00587339" w:rsidP="00587339">
      <w:pPr>
        <w:pStyle w:val="Odstavecseseznamem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 xml:space="preserve">Tapetování – příprava a úprava podkladu, lepení tapet a makulatura, druhy tapet a lepidla pro tapety (rozdělení, vlastnosti, výroba, využití). </w:t>
      </w:r>
    </w:p>
    <w:p w:rsidR="00587339" w:rsidRPr="006A59AD" w:rsidRDefault="00587339" w:rsidP="00587339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587339" w:rsidRPr="006A59AD" w:rsidRDefault="00587339" w:rsidP="00587339">
      <w:pPr>
        <w:pStyle w:val="Odstavecseseznamem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Úprava podkladů pro malbu – jakým způsobem upravujeme papírové, textilní, dřevěné, kovové a jiné podklady pro malbu (rozdělení, vlastnosti, příprava, technika).</w:t>
      </w:r>
    </w:p>
    <w:p w:rsidR="00587339" w:rsidRPr="006A59AD" w:rsidRDefault="00587339" w:rsidP="00587339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587339" w:rsidRPr="006A59AD" w:rsidRDefault="00587339" w:rsidP="00587339">
      <w:pPr>
        <w:pStyle w:val="Odstavecseseznamem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 xml:space="preserve">Co je to barva a barevná vrstva, ruční tření barev. Jednoduché vodové barvy, tempery, olejomalba, freska (rozdělení, vlastnosti, výroba, techniky a využití). </w:t>
      </w:r>
    </w:p>
    <w:p w:rsidR="00587339" w:rsidRPr="006A59AD" w:rsidRDefault="00587339" w:rsidP="00587339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587339" w:rsidRPr="006A59AD" w:rsidRDefault="00587339" w:rsidP="00587339">
      <w:pPr>
        <w:pStyle w:val="Odstavecseseznamem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Co je to grafika, druhy grafiky, rozdělení a techniku tisku (rozdělení, vlastnosti, postup, využití).</w:t>
      </w:r>
    </w:p>
    <w:p w:rsidR="00587339" w:rsidRPr="006A59AD" w:rsidRDefault="00587339" w:rsidP="00587339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587339" w:rsidRPr="006A59AD" w:rsidRDefault="00587339" w:rsidP="00587339">
      <w:pPr>
        <w:pStyle w:val="Odstavecseseznamem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 xml:space="preserve">Muzea a galerie – ICOM, klasifikace muzeí, muzejní typologie podle vlastnictví, klasifikace výstav, prezentace sbírek a výstav, adjustace, domy umění. </w:t>
      </w:r>
    </w:p>
    <w:p w:rsidR="00587339" w:rsidRPr="006A59AD" w:rsidRDefault="006A59AD" w:rsidP="006A59AD">
      <w:pPr>
        <w:pStyle w:val="Odstavecseseznamem"/>
        <w:tabs>
          <w:tab w:val="left" w:pos="1140"/>
        </w:tabs>
        <w:spacing w:line="360" w:lineRule="auto"/>
        <w:rPr>
          <w:rFonts w:asciiTheme="majorHAnsi" w:hAnsiTheme="majorHAnsi"/>
          <w:sz w:val="12"/>
        </w:rPr>
      </w:pPr>
      <w:r>
        <w:rPr>
          <w:rFonts w:asciiTheme="majorHAnsi" w:hAnsiTheme="majorHAnsi"/>
        </w:rPr>
        <w:tab/>
      </w:r>
    </w:p>
    <w:p w:rsidR="00587339" w:rsidRPr="006A59AD" w:rsidRDefault="00587339" w:rsidP="00587339">
      <w:pPr>
        <w:pStyle w:val="Odstavecseseznamem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Rozdíl mezi výstavou a expozicí, fáze přípravy výstavy, muzejní a veletržní výstavnictví, Kritéria hodnocení výstav, výstavní prostor, Výstavní fundus a skladebné systémy. Instalace.</w:t>
      </w:r>
    </w:p>
    <w:p w:rsidR="00587339" w:rsidRPr="006A59AD" w:rsidRDefault="00587339" w:rsidP="00587339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587339" w:rsidRPr="006A59AD" w:rsidRDefault="00587339" w:rsidP="00587339">
      <w:pPr>
        <w:pStyle w:val="Odstavecseseznamem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 xml:space="preserve">PC technologie ve výstavnictví, zásady textů a popisků, Náklady na výstavu a provoz, doprovodné programy a ochranný režim v galerii, kontakt s veřejností a Public </w:t>
      </w:r>
      <w:proofErr w:type="spellStart"/>
      <w:r w:rsidRPr="006A59AD">
        <w:rPr>
          <w:rFonts w:asciiTheme="majorHAnsi" w:hAnsiTheme="majorHAnsi"/>
        </w:rPr>
        <w:t>relation</w:t>
      </w:r>
      <w:proofErr w:type="spellEnd"/>
      <w:r w:rsidRPr="006A59AD">
        <w:rPr>
          <w:rFonts w:asciiTheme="majorHAnsi" w:hAnsiTheme="majorHAnsi"/>
        </w:rPr>
        <w:t>.</w:t>
      </w:r>
    </w:p>
    <w:p w:rsidR="00587339" w:rsidRPr="006A59AD" w:rsidRDefault="00587339" w:rsidP="00587339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587339" w:rsidRPr="006A59AD" w:rsidRDefault="00587339" w:rsidP="00587339">
      <w:pPr>
        <w:pStyle w:val="Odstavecseseznamem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Zásady písmomalířství, řazení písma, pomůcky a pracovní podmínky, základní pojmy z písma, konstruovaná písma a zásady při tvorbě textů a popisků ve výstavnictví (druhy, vývoj, hlavní rysy).</w:t>
      </w:r>
    </w:p>
    <w:p w:rsidR="00587339" w:rsidRPr="006A59AD" w:rsidRDefault="00587339" w:rsidP="00587339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587339" w:rsidRPr="006A59AD" w:rsidRDefault="00587339" w:rsidP="00587339">
      <w:pPr>
        <w:pStyle w:val="Odstavecseseznamem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Historie, druhy a vývoj perspektivy (druhy, hlavní znaky, vznik a vývoj, osobnosti).</w:t>
      </w:r>
    </w:p>
    <w:p w:rsidR="00587339" w:rsidRPr="006A59AD" w:rsidRDefault="00587339" w:rsidP="00587339">
      <w:pPr>
        <w:rPr>
          <w:rFonts w:asciiTheme="majorHAnsi" w:hAnsiTheme="majorHAnsi"/>
        </w:rPr>
      </w:pPr>
    </w:p>
    <w:p w:rsidR="00587339" w:rsidRPr="006A59AD" w:rsidRDefault="00587339" w:rsidP="00587339">
      <w:pPr>
        <w:ind w:firstLine="708"/>
        <w:rPr>
          <w:rFonts w:asciiTheme="majorHAnsi" w:hAnsiTheme="majorHAnsi"/>
          <w:b/>
        </w:rPr>
      </w:pPr>
      <w:r w:rsidRPr="006A59AD">
        <w:rPr>
          <w:rFonts w:asciiTheme="majorHAnsi" w:hAnsiTheme="majorHAnsi"/>
          <w:b/>
        </w:rPr>
        <w:t>2.2 Grafický design</w:t>
      </w:r>
    </w:p>
    <w:p w:rsidR="00587339" w:rsidRPr="006A59AD" w:rsidRDefault="00587339" w:rsidP="00587339">
      <w:pPr>
        <w:numPr>
          <w:ilvl w:val="0"/>
          <w:numId w:val="6"/>
        </w:numPr>
        <w:spacing w:after="0" w:line="36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t>Historie výroby papíru, suroviny pro výrobu papíru a jeho zpracování, rozdělení papíru a označení formátu (rozdělení, vlastnosti, výroba, využití).</w:t>
      </w:r>
    </w:p>
    <w:p w:rsidR="00587339" w:rsidRPr="006A59AD" w:rsidRDefault="00587339" w:rsidP="00587339">
      <w:pPr>
        <w:spacing w:line="360" w:lineRule="auto"/>
        <w:ind w:left="720"/>
        <w:contextualSpacing/>
        <w:rPr>
          <w:rFonts w:asciiTheme="majorHAnsi" w:eastAsia="Times New Roman" w:hAnsiTheme="majorHAnsi" w:cs="Times New Roman"/>
          <w:sz w:val="12"/>
          <w:lang w:eastAsia="cs-CZ"/>
        </w:rPr>
      </w:pPr>
    </w:p>
    <w:p w:rsidR="00587339" w:rsidRPr="006A59AD" w:rsidRDefault="00587339" w:rsidP="00587339">
      <w:pPr>
        <w:numPr>
          <w:ilvl w:val="0"/>
          <w:numId w:val="6"/>
        </w:numPr>
        <w:spacing w:after="0" w:line="36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t xml:space="preserve">Složení dřevní hmoty, druhy dřev, rozdělení řezů, charakteristika materiálů z rostlého dřeva a aglomerovaných materiálů, výtvarné techniky (rozdělení, vlastnosti, výroba, využití). </w:t>
      </w:r>
    </w:p>
    <w:p w:rsidR="00587339" w:rsidRPr="006A59AD" w:rsidRDefault="00587339" w:rsidP="00587339">
      <w:pPr>
        <w:spacing w:after="0" w:line="360" w:lineRule="auto"/>
        <w:contextualSpacing/>
        <w:rPr>
          <w:rFonts w:asciiTheme="majorHAnsi" w:eastAsia="Times New Roman" w:hAnsiTheme="majorHAnsi" w:cs="Times New Roman"/>
          <w:sz w:val="12"/>
          <w:lang w:eastAsia="cs-CZ"/>
        </w:rPr>
      </w:pPr>
    </w:p>
    <w:p w:rsidR="00587339" w:rsidRPr="006A59AD" w:rsidRDefault="00587339" w:rsidP="00587339">
      <w:pPr>
        <w:numPr>
          <w:ilvl w:val="0"/>
          <w:numId w:val="6"/>
        </w:numPr>
        <w:spacing w:after="0" w:line="36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t>Charakteristika a rozdělení kovů, kovové materiály a jejich zpracování, výtvarné techniky a zlacení (rozdělení, vlastnosti, výroba, využití).</w:t>
      </w:r>
    </w:p>
    <w:p w:rsidR="00587339" w:rsidRPr="006A59AD" w:rsidRDefault="00587339" w:rsidP="00587339">
      <w:pPr>
        <w:spacing w:line="360" w:lineRule="auto"/>
        <w:ind w:left="720"/>
        <w:contextualSpacing/>
        <w:rPr>
          <w:rFonts w:asciiTheme="majorHAnsi" w:eastAsia="Times New Roman" w:hAnsiTheme="majorHAnsi" w:cs="Times New Roman"/>
          <w:sz w:val="12"/>
          <w:lang w:eastAsia="cs-CZ"/>
        </w:rPr>
      </w:pPr>
    </w:p>
    <w:p w:rsidR="00587339" w:rsidRPr="006A59AD" w:rsidRDefault="00587339" w:rsidP="00587339">
      <w:pPr>
        <w:numPr>
          <w:ilvl w:val="0"/>
          <w:numId w:val="6"/>
        </w:numPr>
        <w:spacing w:after="0" w:line="36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t>Historie výroby skla, složení skelné hmoty, výroba sklářského kmene, druhy sklářských pecí a výtvarné techniky (rozdělení, vlastnosti, výroba, využití).</w:t>
      </w:r>
    </w:p>
    <w:p w:rsidR="00587339" w:rsidRPr="006A59AD" w:rsidRDefault="00587339" w:rsidP="00587339">
      <w:pPr>
        <w:spacing w:line="360" w:lineRule="auto"/>
        <w:contextualSpacing/>
        <w:rPr>
          <w:rFonts w:asciiTheme="majorHAnsi" w:eastAsia="Times New Roman" w:hAnsiTheme="majorHAnsi" w:cs="Times New Roman"/>
          <w:sz w:val="12"/>
          <w:lang w:eastAsia="cs-CZ"/>
        </w:rPr>
      </w:pPr>
    </w:p>
    <w:p w:rsidR="00587339" w:rsidRPr="006A59AD" w:rsidRDefault="00587339" w:rsidP="00587339">
      <w:pPr>
        <w:numPr>
          <w:ilvl w:val="0"/>
          <w:numId w:val="6"/>
        </w:numPr>
        <w:spacing w:after="0" w:line="36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t>Historie zpracování keramiky, složení hlíny a její zpracování, historie pecí a pálení, výtvarné techniky (rozdělení, vlastnosti, výroba, využití, historie a vývoj keramiky).</w:t>
      </w:r>
    </w:p>
    <w:p w:rsidR="00587339" w:rsidRPr="006A59AD" w:rsidRDefault="00587339" w:rsidP="00587339">
      <w:pPr>
        <w:spacing w:line="360" w:lineRule="auto"/>
        <w:ind w:left="720"/>
        <w:contextualSpacing/>
        <w:rPr>
          <w:rFonts w:asciiTheme="majorHAnsi" w:eastAsia="Times New Roman" w:hAnsiTheme="majorHAnsi" w:cs="Times New Roman"/>
          <w:sz w:val="12"/>
          <w:lang w:eastAsia="cs-CZ"/>
        </w:rPr>
      </w:pPr>
    </w:p>
    <w:p w:rsidR="00587339" w:rsidRPr="006A59AD" w:rsidRDefault="00587339" w:rsidP="00587339">
      <w:pPr>
        <w:numPr>
          <w:ilvl w:val="0"/>
          <w:numId w:val="6"/>
        </w:numPr>
        <w:spacing w:after="0" w:line="36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t>Charakteristika práce s lepidly, přednosti a nevýhody lepení, rozdělení lepidel, výběr lepidla a technické předpoklady, lepení tradičních materiálů (rozdělení, vlastnosti, výroba, využití).</w:t>
      </w:r>
    </w:p>
    <w:p w:rsidR="00587339" w:rsidRPr="006A59AD" w:rsidRDefault="00587339" w:rsidP="00587339">
      <w:pPr>
        <w:spacing w:line="360" w:lineRule="auto"/>
        <w:ind w:left="720"/>
        <w:contextualSpacing/>
        <w:rPr>
          <w:rFonts w:asciiTheme="majorHAnsi" w:eastAsia="Times New Roman" w:hAnsiTheme="majorHAnsi" w:cs="Times New Roman"/>
          <w:sz w:val="12"/>
          <w:lang w:eastAsia="cs-CZ"/>
        </w:rPr>
      </w:pPr>
    </w:p>
    <w:p w:rsidR="00587339" w:rsidRPr="006A59AD" w:rsidRDefault="00587339" w:rsidP="00587339">
      <w:pPr>
        <w:numPr>
          <w:ilvl w:val="0"/>
          <w:numId w:val="6"/>
        </w:numPr>
        <w:spacing w:after="0" w:line="36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t>Složení, výroba a příprava sádry; použití a techniky zpracování, použití sádry v dekoratérské praxi, modelářství a výroba sádrových forem (vlastnosti, výroba, využití).</w:t>
      </w:r>
    </w:p>
    <w:p w:rsidR="00587339" w:rsidRPr="006A59AD" w:rsidRDefault="006A59AD" w:rsidP="006A59AD">
      <w:pPr>
        <w:tabs>
          <w:tab w:val="left" w:pos="1140"/>
        </w:tabs>
        <w:spacing w:line="360" w:lineRule="auto"/>
        <w:ind w:left="720"/>
        <w:contextualSpacing/>
        <w:rPr>
          <w:rFonts w:asciiTheme="majorHAnsi" w:eastAsia="Times New Roman" w:hAnsiTheme="majorHAnsi" w:cs="Times New Roman"/>
          <w:sz w:val="12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ab/>
      </w:r>
    </w:p>
    <w:p w:rsidR="00587339" w:rsidRPr="006A59AD" w:rsidRDefault="00587339" w:rsidP="00587339">
      <w:pPr>
        <w:numPr>
          <w:ilvl w:val="0"/>
          <w:numId w:val="6"/>
        </w:numPr>
        <w:spacing w:after="0" w:line="36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t>Charakteristika vosku, druhy vosku a jejich použití. Charakteristika laku a jejich použití, druhy laků (rozdělení, vlastnosti, zpracování, využití).</w:t>
      </w:r>
    </w:p>
    <w:p w:rsidR="00587339" w:rsidRPr="006A59AD" w:rsidRDefault="00587339" w:rsidP="00587339">
      <w:pPr>
        <w:ind w:left="720"/>
        <w:contextualSpacing/>
        <w:rPr>
          <w:rFonts w:asciiTheme="majorHAnsi" w:eastAsia="Times New Roman" w:hAnsiTheme="majorHAnsi" w:cs="Times New Roman"/>
          <w:sz w:val="12"/>
          <w:lang w:eastAsia="cs-CZ"/>
        </w:rPr>
      </w:pPr>
    </w:p>
    <w:p w:rsidR="00587339" w:rsidRPr="006A59AD" w:rsidRDefault="00587339" w:rsidP="00587339">
      <w:pPr>
        <w:numPr>
          <w:ilvl w:val="0"/>
          <w:numId w:val="6"/>
        </w:numPr>
        <w:spacing w:after="0" w:line="36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t xml:space="preserve">Složení plastových materiálů a jejich vlastnosti, tvarování plastů, termoplasty a </w:t>
      </w:r>
      <w:proofErr w:type="spellStart"/>
      <w:r w:rsidRPr="006A59AD">
        <w:rPr>
          <w:rFonts w:asciiTheme="majorHAnsi" w:eastAsia="Times New Roman" w:hAnsiTheme="majorHAnsi" w:cs="Times New Roman"/>
          <w:lang w:eastAsia="cs-CZ"/>
        </w:rPr>
        <w:t>reaktoplasty</w:t>
      </w:r>
      <w:proofErr w:type="spellEnd"/>
      <w:r w:rsidRPr="006A59AD">
        <w:rPr>
          <w:rFonts w:asciiTheme="majorHAnsi" w:eastAsia="Times New Roman" w:hAnsiTheme="majorHAnsi" w:cs="Times New Roman"/>
          <w:lang w:eastAsia="cs-CZ"/>
        </w:rPr>
        <w:t xml:space="preserve"> (rozdělení, vlastnosti, výroba, zpracování a využití).</w:t>
      </w:r>
    </w:p>
    <w:p w:rsidR="00587339" w:rsidRPr="006A59AD" w:rsidRDefault="00587339" w:rsidP="00587339">
      <w:pPr>
        <w:spacing w:line="360" w:lineRule="auto"/>
        <w:ind w:left="720" w:firstLine="60"/>
        <w:contextualSpacing/>
        <w:rPr>
          <w:rFonts w:asciiTheme="majorHAnsi" w:eastAsia="Times New Roman" w:hAnsiTheme="majorHAnsi" w:cs="Times New Roman"/>
          <w:sz w:val="14"/>
          <w:lang w:eastAsia="cs-CZ"/>
        </w:rPr>
      </w:pPr>
    </w:p>
    <w:p w:rsidR="00587339" w:rsidRPr="006A59AD" w:rsidRDefault="00587339" w:rsidP="00587339">
      <w:pPr>
        <w:numPr>
          <w:ilvl w:val="0"/>
          <w:numId w:val="6"/>
        </w:numPr>
        <w:spacing w:after="0" w:line="36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t>Historický vývoj Propagace (materiály, techniky).</w:t>
      </w:r>
    </w:p>
    <w:p w:rsidR="00587339" w:rsidRPr="001C4366" w:rsidRDefault="00587339" w:rsidP="00587339">
      <w:pPr>
        <w:ind w:left="720"/>
        <w:contextualSpacing/>
        <w:rPr>
          <w:rFonts w:asciiTheme="majorHAnsi" w:eastAsia="Times New Roman" w:hAnsiTheme="majorHAnsi" w:cs="Times New Roman"/>
          <w:sz w:val="12"/>
          <w:lang w:eastAsia="cs-CZ"/>
        </w:rPr>
      </w:pPr>
    </w:p>
    <w:p w:rsidR="00587339" w:rsidRPr="006A59AD" w:rsidRDefault="00587339" w:rsidP="00587339">
      <w:pPr>
        <w:numPr>
          <w:ilvl w:val="0"/>
          <w:numId w:val="6"/>
        </w:numPr>
        <w:spacing w:after="0" w:line="36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t>Médium a inzerce.</w:t>
      </w:r>
    </w:p>
    <w:p w:rsidR="00587339" w:rsidRPr="001C4366" w:rsidRDefault="00587339" w:rsidP="00587339">
      <w:pPr>
        <w:ind w:left="720"/>
        <w:contextualSpacing/>
        <w:rPr>
          <w:rFonts w:asciiTheme="majorHAnsi" w:eastAsia="Times New Roman" w:hAnsiTheme="majorHAnsi" w:cs="Times New Roman"/>
          <w:sz w:val="12"/>
          <w:lang w:eastAsia="cs-CZ"/>
        </w:rPr>
      </w:pPr>
    </w:p>
    <w:p w:rsidR="00587339" w:rsidRPr="006A59AD" w:rsidRDefault="00587339" w:rsidP="00587339">
      <w:pPr>
        <w:numPr>
          <w:ilvl w:val="0"/>
          <w:numId w:val="6"/>
        </w:numPr>
        <w:spacing w:after="0" w:line="36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lastRenderedPageBreak/>
        <w:t>Jednotný vizuální styl.</w:t>
      </w:r>
    </w:p>
    <w:p w:rsidR="00587339" w:rsidRPr="001C4366" w:rsidRDefault="00587339" w:rsidP="00587339">
      <w:pPr>
        <w:ind w:left="720"/>
        <w:contextualSpacing/>
        <w:rPr>
          <w:rFonts w:asciiTheme="majorHAnsi" w:eastAsia="Times New Roman" w:hAnsiTheme="majorHAnsi" w:cs="Times New Roman"/>
          <w:sz w:val="12"/>
          <w:lang w:eastAsia="cs-CZ"/>
        </w:rPr>
      </w:pPr>
    </w:p>
    <w:p w:rsidR="00587339" w:rsidRPr="006A59AD" w:rsidRDefault="00587339" w:rsidP="00587339">
      <w:pPr>
        <w:numPr>
          <w:ilvl w:val="0"/>
          <w:numId w:val="6"/>
        </w:numPr>
        <w:spacing w:after="0" w:line="36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t>Propagační akce.</w:t>
      </w:r>
    </w:p>
    <w:p w:rsidR="00587339" w:rsidRPr="001C4366" w:rsidRDefault="00587339" w:rsidP="00587339">
      <w:pPr>
        <w:ind w:left="720"/>
        <w:contextualSpacing/>
        <w:rPr>
          <w:rFonts w:asciiTheme="majorHAnsi" w:eastAsia="Times New Roman" w:hAnsiTheme="majorHAnsi" w:cs="Times New Roman"/>
          <w:sz w:val="12"/>
          <w:lang w:eastAsia="cs-CZ"/>
        </w:rPr>
      </w:pPr>
    </w:p>
    <w:p w:rsidR="00587339" w:rsidRPr="006A59AD" w:rsidRDefault="00587339" w:rsidP="00587339">
      <w:pPr>
        <w:numPr>
          <w:ilvl w:val="0"/>
          <w:numId w:val="6"/>
        </w:numPr>
        <w:spacing w:after="0" w:line="36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t>Nástroje propagačního mixu.</w:t>
      </w:r>
    </w:p>
    <w:p w:rsidR="00587339" w:rsidRPr="001C4366" w:rsidRDefault="00587339" w:rsidP="00587339">
      <w:pPr>
        <w:ind w:left="720"/>
        <w:contextualSpacing/>
        <w:rPr>
          <w:rFonts w:asciiTheme="majorHAnsi" w:eastAsia="Times New Roman" w:hAnsiTheme="majorHAnsi" w:cs="Times New Roman"/>
          <w:sz w:val="12"/>
          <w:lang w:eastAsia="cs-CZ"/>
        </w:rPr>
      </w:pPr>
    </w:p>
    <w:p w:rsidR="00587339" w:rsidRPr="006A59AD" w:rsidRDefault="00587339" w:rsidP="00587339">
      <w:pPr>
        <w:numPr>
          <w:ilvl w:val="0"/>
          <w:numId w:val="6"/>
        </w:numPr>
        <w:spacing w:after="0" w:line="24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t>Obal a obalová technika v propagaci.</w:t>
      </w:r>
    </w:p>
    <w:p w:rsidR="00587339" w:rsidRPr="006A59AD" w:rsidRDefault="00587339" w:rsidP="00587339">
      <w:pPr>
        <w:contextualSpacing/>
        <w:rPr>
          <w:rFonts w:asciiTheme="majorHAnsi" w:eastAsia="Times New Roman" w:hAnsiTheme="majorHAnsi" w:cs="Times New Roman"/>
          <w:lang w:eastAsia="cs-CZ"/>
        </w:rPr>
      </w:pPr>
    </w:p>
    <w:p w:rsidR="00587339" w:rsidRPr="006A59AD" w:rsidRDefault="00587339" w:rsidP="00587339">
      <w:pPr>
        <w:numPr>
          <w:ilvl w:val="0"/>
          <w:numId w:val="6"/>
        </w:numPr>
        <w:spacing w:after="0" w:line="24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t>Ochranná známka a značka.</w:t>
      </w:r>
    </w:p>
    <w:p w:rsidR="00587339" w:rsidRPr="001C4366" w:rsidRDefault="00587339" w:rsidP="00587339">
      <w:pPr>
        <w:ind w:left="720"/>
        <w:contextualSpacing/>
        <w:rPr>
          <w:rFonts w:asciiTheme="majorHAnsi" w:eastAsia="Times New Roman" w:hAnsiTheme="majorHAnsi" w:cs="Times New Roman"/>
          <w:sz w:val="16"/>
          <w:lang w:eastAsia="cs-CZ"/>
        </w:rPr>
      </w:pPr>
    </w:p>
    <w:p w:rsidR="00587339" w:rsidRPr="006A59AD" w:rsidRDefault="00587339" w:rsidP="00587339">
      <w:pPr>
        <w:numPr>
          <w:ilvl w:val="0"/>
          <w:numId w:val="6"/>
        </w:numPr>
        <w:spacing w:after="0" w:line="24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t>Marketing a jeho vztah k propagaci.</w:t>
      </w:r>
    </w:p>
    <w:p w:rsidR="00587339" w:rsidRPr="001C4366" w:rsidRDefault="00587339" w:rsidP="00587339">
      <w:pPr>
        <w:ind w:left="720"/>
        <w:contextualSpacing/>
        <w:rPr>
          <w:rFonts w:asciiTheme="majorHAnsi" w:eastAsia="Times New Roman" w:hAnsiTheme="majorHAnsi" w:cs="Times New Roman"/>
          <w:sz w:val="16"/>
          <w:lang w:eastAsia="cs-CZ"/>
        </w:rPr>
      </w:pPr>
    </w:p>
    <w:p w:rsidR="00587339" w:rsidRPr="006A59AD" w:rsidRDefault="00587339" w:rsidP="00587339">
      <w:pPr>
        <w:numPr>
          <w:ilvl w:val="0"/>
          <w:numId w:val="6"/>
        </w:numPr>
        <w:spacing w:after="0" w:line="24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t>Design dokumentu a publikace.</w:t>
      </w:r>
    </w:p>
    <w:p w:rsidR="00587339" w:rsidRPr="001C4366" w:rsidRDefault="00587339" w:rsidP="00587339">
      <w:pPr>
        <w:ind w:left="720"/>
        <w:contextualSpacing/>
        <w:rPr>
          <w:rFonts w:asciiTheme="majorHAnsi" w:eastAsia="Times New Roman" w:hAnsiTheme="majorHAnsi" w:cs="Times New Roman"/>
          <w:sz w:val="16"/>
          <w:lang w:eastAsia="cs-CZ"/>
        </w:rPr>
      </w:pPr>
    </w:p>
    <w:p w:rsidR="00587339" w:rsidRPr="006A59AD" w:rsidRDefault="00587339" w:rsidP="00587339">
      <w:pPr>
        <w:numPr>
          <w:ilvl w:val="0"/>
          <w:numId w:val="6"/>
        </w:numPr>
        <w:spacing w:after="0" w:line="24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t>Sazba akcidenčních tiskovin.</w:t>
      </w:r>
    </w:p>
    <w:p w:rsidR="00587339" w:rsidRPr="001C4366" w:rsidRDefault="00587339" w:rsidP="00587339">
      <w:pPr>
        <w:ind w:left="720"/>
        <w:contextualSpacing/>
        <w:rPr>
          <w:rFonts w:asciiTheme="majorHAnsi" w:eastAsia="Times New Roman" w:hAnsiTheme="majorHAnsi" w:cs="Times New Roman"/>
          <w:sz w:val="18"/>
          <w:lang w:eastAsia="cs-CZ"/>
        </w:rPr>
      </w:pPr>
    </w:p>
    <w:p w:rsidR="00587339" w:rsidRPr="006A59AD" w:rsidRDefault="00587339" w:rsidP="00587339">
      <w:pPr>
        <w:numPr>
          <w:ilvl w:val="0"/>
          <w:numId w:val="6"/>
        </w:numPr>
        <w:spacing w:after="0" w:line="24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t>Digitální tisk, Ofset, Flexotisk, Tamponový tisk, Sítotisk.</w:t>
      </w:r>
    </w:p>
    <w:p w:rsidR="00587339" w:rsidRPr="001C4366" w:rsidRDefault="00587339" w:rsidP="00587339">
      <w:pPr>
        <w:ind w:left="720"/>
        <w:contextualSpacing/>
        <w:rPr>
          <w:rFonts w:asciiTheme="majorHAnsi" w:eastAsia="Times New Roman" w:hAnsiTheme="majorHAnsi" w:cs="Times New Roman"/>
          <w:sz w:val="16"/>
          <w:lang w:eastAsia="cs-CZ"/>
        </w:rPr>
      </w:pPr>
    </w:p>
    <w:p w:rsidR="00587339" w:rsidRPr="006A59AD" w:rsidRDefault="00587339" w:rsidP="00587339">
      <w:pPr>
        <w:numPr>
          <w:ilvl w:val="0"/>
          <w:numId w:val="6"/>
        </w:numPr>
        <w:spacing w:after="0" w:line="24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t>Teorie barev, barevné prostory, RGB, CMYK.</w:t>
      </w:r>
    </w:p>
    <w:p w:rsidR="00587339" w:rsidRPr="006A59AD" w:rsidRDefault="00587339" w:rsidP="00587339">
      <w:pPr>
        <w:ind w:left="720"/>
        <w:contextualSpacing/>
        <w:rPr>
          <w:rFonts w:asciiTheme="majorHAnsi" w:eastAsia="Times New Roman" w:hAnsiTheme="majorHAnsi" w:cs="Times New Roman"/>
          <w:lang w:eastAsia="cs-CZ"/>
        </w:rPr>
      </w:pPr>
    </w:p>
    <w:p w:rsidR="00587339" w:rsidRPr="006A59AD" w:rsidRDefault="00587339" w:rsidP="00587339">
      <w:pPr>
        <w:numPr>
          <w:ilvl w:val="0"/>
          <w:numId w:val="6"/>
        </w:numPr>
        <w:spacing w:after="0" w:line="24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t xml:space="preserve">Co je to barva a barevná vrstva, ruční tření barev. Akvarel, tempera, olejomalba, freska (rozdělení, vlastnosti, výroba, materiály, využití). </w:t>
      </w:r>
    </w:p>
    <w:p w:rsidR="00587339" w:rsidRPr="001C4366" w:rsidRDefault="00587339" w:rsidP="00587339">
      <w:pPr>
        <w:ind w:left="720"/>
        <w:contextualSpacing/>
        <w:rPr>
          <w:rFonts w:asciiTheme="majorHAnsi" w:eastAsia="Times New Roman" w:hAnsiTheme="majorHAnsi" w:cs="Times New Roman"/>
          <w:sz w:val="18"/>
          <w:lang w:eastAsia="cs-CZ"/>
        </w:rPr>
      </w:pPr>
    </w:p>
    <w:p w:rsidR="00587339" w:rsidRPr="006A59AD" w:rsidRDefault="00587339" w:rsidP="00587339">
      <w:pPr>
        <w:numPr>
          <w:ilvl w:val="0"/>
          <w:numId w:val="6"/>
        </w:numPr>
        <w:spacing w:after="0" w:line="36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t>Co je to grafika, druhy grafiky, rozdělení a techniku tisku (rozdělení, vlastnosti, postup, využití).</w:t>
      </w:r>
    </w:p>
    <w:p w:rsidR="00587339" w:rsidRPr="001C4366" w:rsidRDefault="00587339" w:rsidP="00587339">
      <w:pPr>
        <w:spacing w:line="360" w:lineRule="auto"/>
        <w:ind w:left="720"/>
        <w:contextualSpacing/>
        <w:rPr>
          <w:rFonts w:asciiTheme="majorHAnsi" w:eastAsia="Times New Roman" w:hAnsiTheme="majorHAnsi" w:cs="Times New Roman"/>
          <w:sz w:val="8"/>
          <w:lang w:eastAsia="cs-CZ"/>
        </w:rPr>
      </w:pPr>
    </w:p>
    <w:p w:rsidR="00587339" w:rsidRPr="006A59AD" w:rsidRDefault="00587339" w:rsidP="00587339">
      <w:pPr>
        <w:numPr>
          <w:ilvl w:val="0"/>
          <w:numId w:val="6"/>
        </w:numPr>
        <w:spacing w:after="0" w:line="36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t xml:space="preserve">Zásady typografie, klasifikace písem, názvosloví, pomůcky a pracovní podmínky, konstruovaná písma, perem a štětcem psaná písma a zásady psaní textů a nápisů (druhy, vývoj, hlavní rysy). </w:t>
      </w:r>
    </w:p>
    <w:p w:rsidR="00587339" w:rsidRPr="001C4366" w:rsidRDefault="00587339" w:rsidP="00587339">
      <w:pPr>
        <w:spacing w:line="360" w:lineRule="auto"/>
        <w:ind w:left="720"/>
        <w:contextualSpacing/>
        <w:rPr>
          <w:rFonts w:asciiTheme="majorHAnsi" w:eastAsia="Times New Roman" w:hAnsiTheme="majorHAnsi" w:cs="Times New Roman"/>
          <w:sz w:val="8"/>
          <w:lang w:eastAsia="cs-CZ"/>
        </w:rPr>
      </w:pPr>
    </w:p>
    <w:p w:rsidR="00587339" w:rsidRPr="006A59AD" w:rsidRDefault="00587339" w:rsidP="00587339">
      <w:pPr>
        <w:numPr>
          <w:ilvl w:val="0"/>
          <w:numId w:val="6"/>
        </w:numPr>
        <w:spacing w:after="0" w:line="360" w:lineRule="auto"/>
        <w:contextualSpacing/>
        <w:rPr>
          <w:rFonts w:asciiTheme="majorHAnsi" w:eastAsia="Times New Roman" w:hAnsiTheme="majorHAnsi" w:cs="Times New Roman"/>
          <w:lang w:eastAsia="cs-CZ"/>
        </w:rPr>
      </w:pPr>
      <w:r w:rsidRPr="006A59AD">
        <w:rPr>
          <w:rFonts w:asciiTheme="majorHAnsi" w:eastAsia="Times New Roman" w:hAnsiTheme="majorHAnsi" w:cs="Times New Roman"/>
          <w:lang w:eastAsia="cs-CZ"/>
        </w:rPr>
        <w:t>Historie, druhy a vývoj perspektivy (druhy, hlavní znaky, vznik a vývoj, osobnosti).</w:t>
      </w:r>
    </w:p>
    <w:p w:rsidR="00587339" w:rsidRDefault="00587339" w:rsidP="00587339">
      <w:pPr>
        <w:spacing w:after="0" w:line="240" w:lineRule="auto"/>
        <w:ind w:right="-424"/>
        <w:rPr>
          <w:rFonts w:asciiTheme="majorHAnsi" w:eastAsia="Times New Roman" w:hAnsiTheme="majorHAnsi" w:cs="Times New Roman"/>
          <w:lang w:eastAsia="cs-CZ"/>
        </w:rPr>
      </w:pPr>
    </w:p>
    <w:p w:rsidR="00447BD2" w:rsidRDefault="00447BD2" w:rsidP="00587339">
      <w:pPr>
        <w:spacing w:after="0" w:line="240" w:lineRule="auto"/>
        <w:ind w:right="-424"/>
        <w:rPr>
          <w:rFonts w:asciiTheme="majorHAnsi" w:eastAsia="Times New Roman" w:hAnsiTheme="majorHAnsi" w:cs="Times New Roman"/>
          <w:lang w:eastAsia="cs-CZ"/>
        </w:rPr>
      </w:pPr>
    </w:p>
    <w:p w:rsidR="00447BD2" w:rsidRDefault="00447BD2" w:rsidP="00587339">
      <w:pPr>
        <w:spacing w:after="0" w:line="240" w:lineRule="auto"/>
        <w:ind w:right="-424"/>
        <w:rPr>
          <w:rFonts w:asciiTheme="majorHAnsi" w:eastAsia="Times New Roman" w:hAnsiTheme="majorHAnsi" w:cs="Times New Roman"/>
          <w:lang w:eastAsia="cs-CZ"/>
        </w:rPr>
      </w:pPr>
    </w:p>
    <w:p w:rsidR="00447BD2" w:rsidRDefault="00447BD2" w:rsidP="00587339">
      <w:pPr>
        <w:spacing w:after="0" w:line="240" w:lineRule="auto"/>
        <w:ind w:right="-424"/>
        <w:rPr>
          <w:rFonts w:asciiTheme="majorHAnsi" w:eastAsia="Times New Roman" w:hAnsiTheme="majorHAnsi" w:cs="Times New Roman"/>
          <w:lang w:eastAsia="cs-CZ"/>
        </w:rPr>
      </w:pPr>
    </w:p>
    <w:p w:rsidR="00447BD2" w:rsidRDefault="00447BD2" w:rsidP="00587339">
      <w:pPr>
        <w:spacing w:after="0" w:line="240" w:lineRule="auto"/>
        <w:ind w:right="-424"/>
        <w:rPr>
          <w:rFonts w:asciiTheme="majorHAnsi" w:eastAsia="Times New Roman" w:hAnsiTheme="majorHAnsi" w:cs="Times New Roman"/>
          <w:lang w:eastAsia="cs-CZ"/>
        </w:rPr>
      </w:pPr>
    </w:p>
    <w:p w:rsidR="00447BD2" w:rsidRDefault="00447BD2" w:rsidP="00587339">
      <w:pPr>
        <w:spacing w:after="0" w:line="240" w:lineRule="auto"/>
        <w:ind w:right="-424"/>
        <w:rPr>
          <w:rFonts w:asciiTheme="majorHAnsi" w:eastAsia="Times New Roman" w:hAnsiTheme="majorHAnsi" w:cs="Times New Roman"/>
          <w:lang w:eastAsia="cs-CZ"/>
        </w:rPr>
      </w:pPr>
    </w:p>
    <w:p w:rsidR="00447BD2" w:rsidRPr="006A59AD" w:rsidRDefault="00447BD2" w:rsidP="00587339">
      <w:pPr>
        <w:spacing w:after="0" w:line="240" w:lineRule="auto"/>
        <w:ind w:right="-424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Zpracovala: Mgr. </w:t>
      </w:r>
      <w:proofErr w:type="spellStart"/>
      <w:r>
        <w:rPr>
          <w:rFonts w:asciiTheme="majorHAnsi" w:eastAsia="Times New Roman" w:hAnsiTheme="majorHAnsi" w:cs="Times New Roman"/>
          <w:lang w:eastAsia="cs-CZ"/>
        </w:rPr>
        <w:t>MgA</w:t>
      </w:r>
      <w:proofErr w:type="spellEnd"/>
      <w:r>
        <w:rPr>
          <w:rFonts w:asciiTheme="majorHAnsi" w:eastAsia="Times New Roman" w:hAnsiTheme="majorHAnsi" w:cs="Times New Roman"/>
          <w:lang w:eastAsia="cs-CZ"/>
        </w:rPr>
        <w:t>. Kristýna Boháčová, Ph.D.</w:t>
      </w:r>
    </w:p>
    <w:p w:rsidR="00587339" w:rsidRPr="006A59AD" w:rsidRDefault="00587339" w:rsidP="00587339">
      <w:pPr>
        <w:rPr>
          <w:rFonts w:asciiTheme="majorHAnsi" w:hAnsiTheme="majorHAnsi"/>
        </w:rPr>
      </w:pPr>
    </w:p>
    <w:sectPr w:rsidR="00587339" w:rsidRPr="006A59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D3B" w:rsidRDefault="00752D3B" w:rsidP="006A59AD">
      <w:pPr>
        <w:spacing w:after="0" w:line="240" w:lineRule="auto"/>
      </w:pPr>
      <w:r>
        <w:separator/>
      </w:r>
    </w:p>
  </w:endnote>
  <w:endnote w:type="continuationSeparator" w:id="0">
    <w:p w:rsidR="00752D3B" w:rsidRDefault="00752D3B" w:rsidP="006A5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D3B" w:rsidRDefault="00752D3B" w:rsidP="006A59AD">
      <w:pPr>
        <w:spacing w:after="0" w:line="240" w:lineRule="auto"/>
      </w:pPr>
      <w:r>
        <w:separator/>
      </w:r>
    </w:p>
  </w:footnote>
  <w:footnote w:type="continuationSeparator" w:id="0">
    <w:p w:rsidR="00752D3B" w:rsidRDefault="00752D3B" w:rsidP="006A5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93ED9"/>
    <w:multiLevelType w:val="hybridMultilevel"/>
    <w:tmpl w:val="482AE3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F492B"/>
    <w:multiLevelType w:val="multilevel"/>
    <w:tmpl w:val="A2D422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E0D3811"/>
    <w:multiLevelType w:val="hybridMultilevel"/>
    <w:tmpl w:val="336ADE9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27AAF"/>
    <w:multiLevelType w:val="hybridMultilevel"/>
    <w:tmpl w:val="EB70E45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E05A9"/>
    <w:multiLevelType w:val="multilevel"/>
    <w:tmpl w:val="877E88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795D3846"/>
    <w:multiLevelType w:val="hybridMultilevel"/>
    <w:tmpl w:val="482AE3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366"/>
    <w:rsid w:val="000014A9"/>
    <w:rsid w:val="00030C30"/>
    <w:rsid w:val="000414B8"/>
    <w:rsid w:val="00047291"/>
    <w:rsid w:val="001C4366"/>
    <w:rsid w:val="001E5C82"/>
    <w:rsid w:val="001F4DE7"/>
    <w:rsid w:val="001F7E3F"/>
    <w:rsid w:val="003F1A6F"/>
    <w:rsid w:val="00447BD2"/>
    <w:rsid w:val="004B086E"/>
    <w:rsid w:val="004E6A1B"/>
    <w:rsid w:val="00526471"/>
    <w:rsid w:val="00585F35"/>
    <w:rsid w:val="00587339"/>
    <w:rsid w:val="00615366"/>
    <w:rsid w:val="00642D9E"/>
    <w:rsid w:val="006A59AD"/>
    <w:rsid w:val="00752D3B"/>
    <w:rsid w:val="0075734D"/>
    <w:rsid w:val="007640CD"/>
    <w:rsid w:val="007C37D5"/>
    <w:rsid w:val="008041EE"/>
    <w:rsid w:val="008355C6"/>
    <w:rsid w:val="009E0CF7"/>
    <w:rsid w:val="00A07E6B"/>
    <w:rsid w:val="00A40B90"/>
    <w:rsid w:val="00AC049B"/>
    <w:rsid w:val="00B43739"/>
    <w:rsid w:val="00B92A6C"/>
    <w:rsid w:val="00BF51F9"/>
    <w:rsid w:val="00C8381F"/>
    <w:rsid w:val="00CA326E"/>
    <w:rsid w:val="00D86B61"/>
    <w:rsid w:val="00E05A65"/>
    <w:rsid w:val="00E10D7A"/>
    <w:rsid w:val="00EB1A18"/>
    <w:rsid w:val="00F37C82"/>
    <w:rsid w:val="00FA6BDC"/>
    <w:rsid w:val="00FC65F5"/>
    <w:rsid w:val="00FD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4373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A5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A59AD"/>
  </w:style>
  <w:style w:type="paragraph" w:styleId="Zpat">
    <w:name w:val="footer"/>
    <w:basedOn w:val="Normln"/>
    <w:link w:val="ZpatChar"/>
    <w:uiPriority w:val="99"/>
    <w:unhideWhenUsed/>
    <w:rsid w:val="006A5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A59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4373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A5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A59AD"/>
  </w:style>
  <w:style w:type="paragraph" w:styleId="Zpat">
    <w:name w:val="footer"/>
    <w:basedOn w:val="Normln"/>
    <w:link w:val="ZpatChar"/>
    <w:uiPriority w:val="99"/>
    <w:unhideWhenUsed/>
    <w:rsid w:val="006A5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A5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19D875C71C3E4CA317E28C951901A6" ma:contentTypeVersion="13" ma:contentTypeDescription="Vytvoří nový dokument" ma:contentTypeScope="" ma:versionID="8c6027750ed4cb45b57d044b455384cc">
  <xsd:schema xmlns:xsd="http://www.w3.org/2001/XMLSchema" xmlns:xs="http://www.w3.org/2001/XMLSchema" xmlns:p="http://schemas.microsoft.com/office/2006/metadata/properties" xmlns:ns2="8ef9481e-2453-4a6b-8c5b-6eb421bcc387" xmlns:ns3="5487647b-c700-4b7f-b3bb-92ae48a2e29b" targetNamespace="http://schemas.microsoft.com/office/2006/metadata/properties" ma:root="true" ma:fieldsID="f7e6b1cc84eead8f609631d66f82798e" ns2:_="" ns3:_="">
    <xsd:import namespace="8ef9481e-2453-4a6b-8c5b-6eb421bcc387"/>
    <xsd:import namespace="5487647b-c700-4b7f-b3bb-92ae48a2e2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f9481e-2453-4a6b-8c5b-6eb421bcc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1aefe0df-10ef-4c63-999c-c1ed1867e5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87647b-c700-4b7f-b3bb-92ae48a2e29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ea67156-3ec6-44f2-aa0d-4bde59f89ac2}" ma:internalName="TaxCatchAll" ma:showField="CatchAllData" ma:web="5487647b-c700-4b7f-b3bb-92ae48a2e2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87647b-c700-4b7f-b3bb-92ae48a2e29b" xsi:nil="true"/>
    <lcf76f155ced4ddcb4097134ff3c332f xmlns="8ef9481e-2453-4a6b-8c5b-6eb421bcc38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8467A-086C-4A27-9248-11DE802918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f9481e-2453-4a6b-8c5b-6eb421bcc387"/>
    <ds:schemaRef ds:uri="5487647b-c700-4b7f-b3bb-92ae48a2e2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4A4A9D-67EC-4432-BD6A-EAC808472D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A0B989-FB97-4C97-80A2-879D1655D21E}">
  <ds:schemaRefs>
    <ds:schemaRef ds:uri="http://schemas.microsoft.com/office/2006/metadata/properties"/>
    <ds:schemaRef ds:uri="http://schemas.microsoft.com/office/infopath/2007/PartnerControls"/>
    <ds:schemaRef ds:uri="5487647b-c700-4b7f-b3bb-92ae48a2e29b"/>
    <ds:schemaRef ds:uri="8ef9481e-2453-4a6b-8c5b-6eb421bcc387"/>
  </ds:schemaRefs>
</ds:datastoreItem>
</file>

<file path=customXml/itemProps4.xml><?xml version="1.0" encoding="utf-8"?>
<ds:datastoreItem xmlns:ds="http://schemas.openxmlformats.org/officeDocument/2006/customXml" ds:itemID="{E00A449C-2BA3-4FBB-8B10-6E9C0CC8A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1196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Boháčová Kristýna</dc:creator>
  <cp:lastModifiedBy>Boháčová Kristýna</cp:lastModifiedBy>
  <cp:revision>3</cp:revision>
  <dcterms:created xsi:type="dcterms:W3CDTF">2024-04-24T07:40:00Z</dcterms:created>
  <dcterms:modified xsi:type="dcterms:W3CDTF">2024-09-23T08:34:00Z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0x010100C619D875C71C3E4CA317E28C951901A6</vt:lpwstr>
  </property>
</Properties>
</file>